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801A7" w14:textId="77777777" w:rsidR="00AA719F" w:rsidRDefault="00936B4D" w:rsidP="00E370A2">
      <w:pPr>
        <w:pStyle w:val="Sinespaciado"/>
        <w:jc w:val="both"/>
        <w:rPr>
          <w:rFonts w:ascii="Arial" w:hAnsi="Arial" w:cs="Arial"/>
          <w:b/>
          <w:sz w:val="26"/>
          <w:szCs w:val="26"/>
          <w:lang w:val="es-ES"/>
        </w:rPr>
      </w:pPr>
      <w:r w:rsidRPr="0089040A">
        <w:rPr>
          <w:rFonts w:ascii="Arial" w:hAnsi="Arial" w:cs="Arial"/>
          <w:b/>
          <w:sz w:val="26"/>
          <w:szCs w:val="26"/>
          <w:lang w:val="es-ES"/>
        </w:rPr>
        <w:t>LINEAMIENTOS</w:t>
      </w:r>
      <w:r w:rsidR="00AA719F" w:rsidRPr="0089040A">
        <w:rPr>
          <w:rFonts w:ascii="Arial" w:hAnsi="Arial" w:cs="Arial"/>
          <w:b/>
          <w:sz w:val="26"/>
          <w:szCs w:val="26"/>
          <w:lang w:val="es-ES"/>
        </w:rPr>
        <w:t xml:space="preserve"> </w:t>
      </w:r>
      <w:r w:rsidR="002159CC" w:rsidRPr="0089040A">
        <w:rPr>
          <w:rFonts w:ascii="Arial" w:hAnsi="Arial" w:cs="Arial"/>
          <w:b/>
          <w:sz w:val="26"/>
          <w:szCs w:val="26"/>
          <w:lang w:val="es-ES"/>
        </w:rPr>
        <w:t xml:space="preserve">EN MATERIA DE TRANSPARENCIA Y ACCESO A LA INFORMACIÓN PÚBLICA </w:t>
      </w:r>
      <w:r w:rsidR="002159CC">
        <w:rPr>
          <w:rFonts w:ascii="Arial" w:hAnsi="Arial" w:cs="Arial"/>
          <w:b/>
          <w:sz w:val="26"/>
          <w:szCs w:val="26"/>
          <w:lang w:val="es-ES"/>
        </w:rPr>
        <w:t>Y PROTECCION DE DATOS</w:t>
      </w:r>
      <w:r w:rsidR="00A819E5">
        <w:rPr>
          <w:rFonts w:ascii="Arial" w:hAnsi="Arial" w:cs="Arial"/>
          <w:b/>
          <w:sz w:val="26"/>
          <w:szCs w:val="26"/>
          <w:lang w:val="es-ES"/>
        </w:rPr>
        <w:t xml:space="preserve"> PERSONALES</w:t>
      </w:r>
      <w:r w:rsidR="002159CC">
        <w:rPr>
          <w:rFonts w:ascii="Arial" w:hAnsi="Arial" w:cs="Arial"/>
          <w:b/>
          <w:sz w:val="26"/>
          <w:szCs w:val="26"/>
          <w:lang w:val="es-ES"/>
        </w:rPr>
        <w:t xml:space="preserve">, </w:t>
      </w:r>
      <w:r w:rsidR="00AA719F" w:rsidRPr="0089040A">
        <w:rPr>
          <w:rFonts w:ascii="Arial" w:hAnsi="Arial" w:cs="Arial"/>
          <w:b/>
          <w:sz w:val="26"/>
          <w:szCs w:val="26"/>
          <w:lang w:val="es-ES"/>
        </w:rPr>
        <w:t>DEL TRIBUNAL DE JUSTICIA ADMINISTRATIVA DEL ESTADO</w:t>
      </w:r>
      <w:r w:rsidR="00CD2285">
        <w:rPr>
          <w:rFonts w:ascii="Arial" w:hAnsi="Arial" w:cs="Arial"/>
          <w:b/>
          <w:sz w:val="26"/>
          <w:szCs w:val="26"/>
          <w:lang w:val="es-ES"/>
        </w:rPr>
        <w:t>.</w:t>
      </w:r>
    </w:p>
    <w:p w14:paraId="12E42F0D" w14:textId="77777777" w:rsidR="00CD2285" w:rsidRPr="0089040A" w:rsidRDefault="00CD2285" w:rsidP="00E370A2">
      <w:pPr>
        <w:pStyle w:val="Sinespaciado"/>
        <w:jc w:val="both"/>
        <w:rPr>
          <w:rFonts w:ascii="Arial" w:hAnsi="Arial" w:cs="Arial"/>
          <w:b/>
          <w:sz w:val="26"/>
          <w:szCs w:val="26"/>
          <w:lang w:val="es-ES"/>
        </w:rPr>
      </w:pPr>
    </w:p>
    <w:p w14:paraId="56EDAEDB" w14:textId="77777777" w:rsidR="00DE62D6" w:rsidRPr="0089040A" w:rsidRDefault="00DE62D6" w:rsidP="00DE62D6">
      <w:pPr>
        <w:pStyle w:val="Sinespaciado"/>
        <w:jc w:val="center"/>
        <w:rPr>
          <w:rFonts w:ascii="Arial" w:hAnsi="Arial" w:cs="Arial"/>
          <w:b/>
          <w:sz w:val="26"/>
          <w:szCs w:val="26"/>
          <w:lang w:val="es-ES"/>
        </w:rPr>
      </w:pPr>
      <w:r w:rsidRPr="0089040A">
        <w:rPr>
          <w:rFonts w:ascii="Arial" w:hAnsi="Arial" w:cs="Arial"/>
          <w:b/>
          <w:sz w:val="26"/>
          <w:szCs w:val="26"/>
          <w:lang w:val="es-ES"/>
        </w:rPr>
        <w:t>CONSIDERANDO</w:t>
      </w:r>
    </w:p>
    <w:p w14:paraId="7759FD0B" w14:textId="77777777" w:rsidR="00DE62D6" w:rsidRPr="0089040A" w:rsidRDefault="00DE62D6" w:rsidP="00DE62D6">
      <w:pPr>
        <w:pStyle w:val="Sinespaciado"/>
        <w:jc w:val="both"/>
        <w:rPr>
          <w:rFonts w:ascii="Arial" w:hAnsi="Arial" w:cs="Arial"/>
          <w:sz w:val="26"/>
          <w:szCs w:val="26"/>
          <w:lang w:val="es-ES"/>
        </w:rPr>
      </w:pPr>
    </w:p>
    <w:p w14:paraId="524D8801" w14:textId="77777777" w:rsidR="006661F6" w:rsidRPr="0089040A" w:rsidRDefault="00DE62D6" w:rsidP="004D5944">
      <w:pPr>
        <w:pStyle w:val="Sinespaciado"/>
        <w:jc w:val="both"/>
        <w:rPr>
          <w:rFonts w:ascii="Arial" w:hAnsi="Arial" w:cs="Arial"/>
          <w:sz w:val="26"/>
          <w:szCs w:val="26"/>
          <w:lang w:val="es-ES"/>
        </w:rPr>
      </w:pPr>
      <w:r w:rsidRPr="0089040A">
        <w:rPr>
          <w:rFonts w:ascii="Arial" w:hAnsi="Arial" w:cs="Arial"/>
          <w:b/>
          <w:sz w:val="26"/>
          <w:szCs w:val="26"/>
          <w:lang w:val="es-ES"/>
        </w:rPr>
        <w:t>PRIMERO.</w:t>
      </w:r>
      <w:r w:rsidRPr="0089040A">
        <w:rPr>
          <w:rFonts w:ascii="Arial" w:hAnsi="Arial" w:cs="Arial"/>
          <w:sz w:val="26"/>
          <w:szCs w:val="26"/>
          <w:lang w:val="es-ES"/>
        </w:rPr>
        <w:t xml:space="preserve"> </w:t>
      </w:r>
      <w:r w:rsidR="004D5944" w:rsidRPr="0089040A">
        <w:rPr>
          <w:rFonts w:ascii="Arial" w:hAnsi="Arial" w:cs="Arial"/>
          <w:sz w:val="26"/>
          <w:szCs w:val="26"/>
          <w:lang w:val="es-ES"/>
        </w:rPr>
        <w:t>En términos de</w:t>
      </w:r>
      <w:r w:rsidR="004D2770" w:rsidRPr="0089040A">
        <w:rPr>
          <w:rFonts w:ascii="Arial" w:hAnsi="Arial" w:cs="Arial"/>
          <w:sz w:val="26"/>
          <w:szCs w:val="26"/>
          <w:lang w:val="es-ES"/>
        </w:rPr>
        <w:t xml:space="preserve"> </w:t>
      </w:r>
      <w:r w:rsidR="004D5944" w:rsidRPr="0089040A">
        <w:rPr>
          <w:rFonts w:ascii="Arial" w:hAnsi="Arial" w:cs="Arial"/>
          <w:sz w:val="26"/>
          <w:szCs w:val="26"/>
          <w:lang w:val="es-ES"/>
        </w:rPr>
        <w:t>l</w:t>
      </w:r>
      <w:r w:rsidR="004D2770" w:rsidRPr="0089040A">
        <w:rPr>
          <w:rFonts w:ascii="Arial" w:hAnsi="Arial" w:cs="Arial"/>
          <w:sz w:val="26"/>
          <w:szCs w:val="26"/>
          <w:lang w:val="es-ES"/>
        </w:rPr>
        <w:t>os artículos</w:t>
      </w:r>
      <w:r w:rsidR="004D19C5">
        <w:rPr>
          <w:rFonts w:ascii="Arial" w:hAnsi="Arial" w:cs="Arial"/>
          <w:sz w:val="26"/>
          <w:szCs w:val="26"/>
          <w:lang w:val="es-ES"/>
        </w:rPr>
        <w:t xml:space="preserve"> </w:t>
      </w:r>
      <w:r w:rsidR="004D2770" w:rsidRPr="0089040A">
        <w:rPr>
          <w:rFonts w:ascii="Arial" w:hAnsi="Arial" w:cs="Arial"/>
          <w:sz w:val="26"/>
          <w:szCs w:val="26"/>
          <w:lang w:val="es-ES"/>
        </w:rPr>
        <w:t xml:space="preserve">116 </w:t>
      </w:r>
      <w:r w:rsidR="004D19C5">
        <w:rPr>
          <w:rFonts w:ascii="Arial" w:hAnsi="Arial" w:cs="Arial"/>
          <w:sz w:val="26"/>
          <w:szCs w:val="26"/>
          <w:lang w:val="es-ES"/>
        </w:rPr>
        <w:t>f</w:t>
      </w:r>
      <w:r w:rsidR="004D2770" w:rsidRPr="0089040A">
        <w:rPr>
          <w:rFonts w:ascii="Arial" w:hAnsi="Arial" w:cs="Arial"/>
          <w:sz w:val="26"/>
          <w:szCs w:val="26"/>
          <w:lang w:val="es-ES"/>
        </w:rPr>
        <w:t xml:space="preserve">racción V de la Constitución </w:t>
      </w:r>
      <w:r w:rsidR="00A51B06">
        <w:rPr>
          <w:rFonts w:ascii="Arial" w:hAnsi="Arial" w:cs="Arial"/>
          <w:sz w:val="26"/>
          <w:szCs w:val="26"/>
          <w:lang w:val="es-ES"/>
        </w:rPr>
        <w:t>Política de los Estados Unidos Mexicanos</w:t>
      </w:r>
      <w:r w:rsidR="004D19C5">
        <w:rPr>
          <w:rFonts w:ascii="Arial" w:hAnsi="Arial" w:cs="Arial"/>
          <w:sz w:val="26"/>
          <w:szCs w:val="26"/>
          <w:lang w:val="es-ES"/>
        </w:rPr>
        <w:t xml:space="preserve">; </w:t>
      </w:r>
      <w:r w:rsidRPr="0089040A">
        <w:rPr>
          <w:rFonts w:ascii="Arial" w:hAnsi="Arial" w:cs="Arial"/>
          <w:sz w:val="26"/>
          <w:szCs w:val="26"/>
          <w:lang w:val="es-ES"/>
        </w:rPr>
        <w:t>84 bis de la Constitución Política</w:t>
      </w:r>
      <w:r w:rsidR="004D2770" w:rsidRPr="0089040A">
        <w:rPr>
          <w:rFonts w:ascii="Arial" w:hAnsi="Arial" w:cs="Arial"/>
          <w:sz w:val="26"/>
          <w:szCs w:val="26"/>
          <w:lang w:val="es-ES"/>
        </w:rPr>
        <w:t xml:space="preserve"> d</w:t>
      </w:r>
      <w:r w:rsidRPr="0089040A">
        <w:rPr>
          <w:rFonts w:ascii="Arial" w:hAnsi="Arial" w:cs="Arial"/>
          <w:sz w:val="26"/>
          <w:szCs w:val="26"/>
          <w:lang w:val="es-ES"/>
        </w:rPr>
        <w:t>el Estado Libre y Soberano de Tlaxcala</w:t>
      </w:r>
      <w:r w:rsidR="00B01ED7">
        <w:rPr>
          <w:rFonts w:ascii="Arial" w:hAnsi="Arial" w:cs="Arial"/>
          <w:sz w:val="26"/>
          <w:szCs w:val="26"/>
          <w:lang w:val="es-ES"/>
        </w:rPr>
        <w:t>;</w:t>
      </w:r>
      <w:r w:rsidRPr="0089040A">
        <w:rPr>
          <w:rFonts w:ascii="Arial" w:hAnsi="Arial" w:cs="Arial"/>
          <w:sz w:val="26"/>
          <w:szCs w:val="26"/>
          <w:lang w:val="es-ES"/>
        </w:rPr>
        <w:t xml:space="preserve"> </w:t>
      </w:r>
      <w:r w:rsidR="004D2770" w:rsidRPr="0089040A">
        <w:rPr>
          <w:rFonts w:ascii="Arial" w:hAnsi="Arial" w:cs="Arial"/>
          <w:sz w:val="26"/>
          <w:szCs w:val="26"/>
          <w:lang w:val="es-ES"/>
        </w:rPr>
        <w:t xml:space="preserve">2 </w:t>
      </w:r>
      <w:r w:rsidR="00B01ED7">
        <w:rPr>
          <w:rFonts w:ascii="Arial" w:hAnsi="Arial" w:cs="Arial"/>
          <w:sz w:val="26"/>
          <w:szCs w:val="26"/>
          <w:lang w:val="es-ES"/>
        </w:rPr>
        <w:t>f</w:t>
      </w:r>
      <w:r w:rsidR="004D2770" w:rsidRPr="0089040A">
        <w:rPr>
          <w:rFonts w:ascii="Arial" w:hAnsi="Arial" w:cs="Arial"/>
          <w:sz w:val="26"/>
          <w:szCs w:val="26"/>
          <w:lang w:val="es-ES"/>
        </w:rPr>
        <w:t>racción XVII y 121 de la Ley Orgánica del Poder Judicial del Estado de Tlaxcala</w:t>
      </w:r>
      <w:r w:rsidR="00B01ED7">
        <w:rPr>
          <w:rFonts w:ascii="Arial" w:hAnsi="Arial" w:cs="Arial"/>
          <w:sz w:val="26"/>
          <w:szCs w:val="26"/>
          <w:lang w:val="es-ES"/>
        </w:rPr>
        <w:t>;</w:t>
      </w:r>
      <w:r w:rsidR="004D2770" w:rsidRPr="0089040A">
        <w:rPr>
          <w:rFonts w:ascii="Arial" w:hAnsi="Arial" w:cs="Arial"/>
          <w:sz w:val="26"/>
          <w:szCs w:val="26"/>
          <w:lang w:val="es-ES"/>
        </w:rPr>
        <w:t xml:space="preserve"> </w:t>
      </w:r>
      <w:r w:rsidRPr="0089040A">
        <w:rPr>
          <w:rFonts w:ascii="Arial" w:hAnsi="Arial" w:cs="Arial"/>
          <w:sz w:val="26"/>
          <w:szCs w:val="26"/>
          <w:lang w:val="es-ES"/>
        </w:rPr>
        <w:t>el Tribunal de Justicia Administrativa de</w:t>
      </w:r>
      <w:r w:rsidR="00615BF8" w:rsidRPr="0089040A">
        <w:rPr>
          <w:rFonts w:ascii="Arial" w:hAnsi="Arial" w:cs="Arial"/>
          <w:sz w:val="26"/>
          <w:szCs w:val="26"/>
          <w:lang w:val="es-ES"/>
        </w:rPr>
        <w:t>l Estado</w:t>
      </w:r>
      <w:r w:rsidR="004D5944" w:rsidRPr="0089040A">
        <w:rPr>
          <w:rFonts w:ascii="Arial" w:hAnsi="Arial" w:cs="Arial"/>
          <w:sz w:val="26"/>
          <w:szCs w:val="26"/>
          <w:lang w:val="es-ES"/>
        </w:rPr>
        <w:t xml:space="preserve"> es un Organismo Público especializado</w:t>
      </w:r>
      <w:r w:rsidRPr="0089040A">
        <w:rPr>
          <w:rFonts w:ascii="Arial" w:hAnsi="Arial" w:cs="Arial"/>
          <w:sz w:val="26"/>
          <w:szCs w:val="26"/>
          <w:lang w:val="es-ES"/>
        </w:rPr>
        <w:t>,</w:t>
      </w:r>
      <w:r w:rsidR="004D2770" w:rsidRPr="0089040A">
        <w:rPr>
          <w:rFonts w:ascii="Arial" w:hAnsi="Arial" w:cs="Arial"/>
          <w:sz w:val="26"/>
          <w:szCs w:val="26"/>
          <w:lang w:val="es-ES"/>
        </w:rPr>
        <w:t xml:space="preserve"> que forma parte del Sistema Anticorrupción del Estado de Tlaxcala,</w:t>
      </w:r>
      <w:r w:rsidRPr="0089040A">
        <w:rPr>
          <w:rFonts w:ascii="Arial" w:hAnsi="Arial" w:cs="Arial"/>
          <w:sz w:val="26"/>
          <w:szCs w:val="26"/>
          <w:lang w:val="es-ES"/>
        </w:rPr>
        <w:t xml:space="preserve"> dotado de autonomía técnica y de gestión en e</w:t>
      </w:r>
      <w:r w:rsidR="004D2770" w:rsidRPr="0089040A">
        <w:rPr>
          <w:rFonts w:ascii="Arial" w:hAnsi="Arial" w:cs="Arial"/>
          <w:sz w:val="26"/>
          <w:szCs w:val="26"/>
          <w:lang w:val="es-ES"/>
        </w:rPr>
        <w:t>l ejercicio de sus atribuciones</w:t>
      </w:r>
      <w:r w:rsidR="009F2646" w:rsidRPr="0089040A">
        <w:rPr>
          <w:rFonts w:ascii="Arial" w:hAnsi="Arial" w:cs="Arial"/>
          <w:sz w:val="26"/>
          <w:szCs w:val="26"/>
          <w:lang w:val="es-ES"/>
        </w:rPr>
        <w:t xml:space="preserve">, </w:t>
      </w:r>
      <w:r w:rsidR="00F018A5" w:rsidRPr="0089040A">
        <w:rPr>
          <w:rFonts w:ascii="Arial" w:hAnsi="Arial" w:cs="Arial"/>
          <w:sz w:val="26"/>
          <w:szCs w:val="26"/>
          <w:lang w:val="es-ES"/>
        </w:rPr>
        <w:t xml:space="preserve">consistente en la capacidad para fijar sus propias normas de auditoria, </w:t>
      </w:r>
      <w:r w:rsidR="004D19C5" w:rsidRPr="0089040A">
        <w:rPr>
          <w:rFonts w:ascii="Arial" w:hAnsi="Arial" w:cs="Arial"/>
          <w:sz w:val="26"/>
          <w:szCs w:val="26"/>
          <w:lang w:val="es-ES"/>
        </w:rPr>
        <w:t>así</w:t>
      </w:r>
      <w:r w:rsidR="00F018A5" w:rsidRPr="0089040A">
        <w:rPr>
          <w:rFonts w:ascii="Arial" w:hAnsi="Arial" w:cs="Arial"/>
          <w:sz w:val="26"/>
          <w:szCs w:val="26"/>
          <w:lang w:val="es-ES"/>
        </w:rPr>
        <w:t xml:space="preserve"> como sus reglas internas de gestión administrativa y financiera, tal como lo establecen los artículos 3 de la Ley de Fiscalización Superior del Estado de Tlaxcala y sus Municipios y 288 del Código Financiero del Estado de Tlaxcala y sus Municipios.</w:t>
      </w:r>
    </w:p>
    <w:p w14:paraId="036775B2" w14:textId="77777777" w:rsidR="009F2646" w:rsidRPr="0089040A" w:rsidRDefault="009F2646" w:rsidP="004D5944">
      <w:pPr>
        <w:pStyle w:val="Sinespaciado"/>
        <w:jc w:val="both"/>
        <w:rPr>
          <w:rFonts w:ascii="Arial" w:hAnsi="Arial" w:cs="Arial"/>
          <w:sz w:val="26"/>
          <w:szCs w:val="26"/>
          <w:lang w:val="es-ES"/>
        </w:rPr>
      </w:pPr>
    </w:p>
    <w:p w14:paraId="331ACD49" w14:textId="77777777" w:rsidR="00615BF8" w:rsidRPr="0089040A" w:rsidRDefault="006661F6" w:rsidP="00DE62D6">
      <w:pPr>
        <w:pStyle w:val="Sinespaciado"/>
        <w:jc w:val="both"/>
        <w:rPr>
          <w:rFonts w:ascii="Arial" w:hAnsi="Arial" w:cs="Arial"/>
          <w:sz w:val="26"/>
          <w:szCs w:val="26"/>
          <w:lang w:val="es-ES"/>
        </w:rPr>
      </w:pPr>
      <w:r w:rsidRPr="0089040A">
        <w:rPr>
          <w:rFonts w:ascii="Arial" w:hAnsi="Arial" w:cs="Arial"/>
          <w:b/>
          <w:sz w:val="26"/>
          <w:szCs w:val="26"/>
          <w:lang w:val="es-ES"/>
        </w:rPr>
        <w:t>SEGUNDO.</w:t>
      </w:r>
      <w:r w:rsidRPr="0089040A">
        <w:rPr>
          <w:rFonts w:ascii="Arial" w:hAnsi="Arial" w:cs="Arial"/>
          <w:sz w:val="26"/>
          <w:szCs w:val="26"/>
          <w:lang w:val="es-ES"/>
        </w:rPr>
        <w:t xml:space="preserve"> Que</w:t>
      </w:r>
      <w:r w:rsidR="00615BF8" w:rsidRPr="0089040A">
        <w:rPr>
          <w:rFonts w:ascii="Arial" w:hAnsi="Arial" w:cs="Arial"/>
          <w:sz w:val="26"/>
          <w:szCs w:val="26"/>
          <w:lang w:val="es-ES"/>
        </w:rPr>
        <w:t xml:space="preserve"> el Tribunal de Justicia Administrativa del Estado, al ser un </w:t>
      </w:r>
      <w:r w:rsidR="00615BF8" w:rsidRPr="0089040A">
        <w:rPr>
          <w:rFonts w:ascii="Arial" w:hAnsi="Arial" w:cs="Arial"/>
          <w:b/>
          <w:sz w:val="26"/>
          <w:szCs w:val="26"/>
          <w:lang w:val="es-ES"/>
        </w:rPr>
        <w:t>SUJETO DE FISCALIZACION SUPERIOR DE MANERA DIRECTA E INDEPENDIENTE</w:t>
      </w:r>
      <w:r w:rsidR="00615BF8" w:rsidRPr="0089040A">
        <w:rPr>
          <w:rFonts w:ascii="Arial" w:hAnsi="Arial" w:cs="Arial"/>
          <w:sz w:val="26"/>
          <w:szCs w:val="26"/>
          <w:lang w:val="es-ES"/>
        </w:rPr>
        <w:t xml:space="preserve">, toda vez que en términos de los artículos 104 último párrafo de la Constitución Política del Estado Libre y Soberano de Tlaxcala y 2 </w:t>
      </w:r>
      <w:r w:rsidR="004D19C5">
        <w:rPr>
          <w:rFonts w:ascii="Arial" w:hAnsi="Arial" w:cs="Arial"/>
          <w:sz w:val="26"/>
          <w:szCs w:val="26"/>
          <w:lang w:val="es-ES"/>
        </w:rPr>
        <w:t>f</w:t>
      </w:r>
      <w:r w:rsidR="00615BF8" w:rsidRPr="0089040A">
        <w:rPr>
          <w:rFonts w:ascii="Arial" w:hAnsi="Arial" w:cs="Arial"/>
          <w:sz w:val="26"/>
          <w:szCs w:val="26"/>
          <w:lang w:val="es-ES"/>
        </w:rPr>
        <w:t>racción VI de la Ley de Fiscalización Superior del Estado de Tlaxcala y sus Municipios, corresponde a dicho Órgano Jurisdiccional ejercer de manera directa e independiente las Partidas y Capítulos que integran el Presupuesto de Egresos correspondiente</w:t>
      </w:r>
      <w:r w:rsidR="00B01ED7">
        <w:rPr>
          <w:rFonts w:ascii="Arial" w:hAnsi="Arial" w:cs="Arial"/>
          <w:sz w:val="26"/>
          <w:szCs w:val="26"/>
          <w:lang w:val="es-ES"/>
        </w:rPr>
        <w:t>,</w:t>
      </w:r>
      <w:r w:rsidR="00615BF8" w:rsidRPr="0089040A">
        <w:rPr>
          <w:rFonts w:ascii="Arial" w:hAnsi="Arial" w:cs="Arial"/>
          <w:sz w:val="26"/>
          <w:szCs w:val="26"/>
          <w:lang w:val="es-ES"/>
        </w:rPr>
        <w:t xml:space="preserve"> aprobado por el Congreso del Estado, tiene el carácter de Sujeto Obligado para los efectos de las Obligaciones de Transparencia establecidas en la Constitución </w:t>
      </w:r>
      <w:r w:rsidR="00A51B06">
        <w:rPr>
          <w:rFonts w:ascii="Arial" w:hAnsi="Arial" w:cs="Arial"/>
          <w:sz w:val="26"/>
          <w:szCs w:val="26"/>
          <w:lang w:val="es-ES"/>
        </w:rPr>
        <w:t>Federal</w:t>
      </w:r>
      <w:r w:rsidR="00615BF8" w:rsidRPr="0089040A">
        <w:rPr>
          <w:rFonts w:ascii="Arial" w:hAnsi="Arial" w:cs="Arial"/>
          <w:sz w:val="26"/>
          <w:szCs w:val="26"/>
          <w:lang w:val="es-ES"/>
        </w:rPr>
        <w:t>, los Tratados Internacionales de los que el Estado Mexicano sea pa</w:t>
      </w:r>
      <w:r w:rsidR="00AF4BE4" w:rsidRPr="0089040A">
        <w:rPr>
          <w:rFonts w:ascii="Arial" w:hAnsi="Arial" w:cs="Arial"/>
          <w:sz w:val="26"/>
          <w:szCs w:val="26"/>
          <w:lang w:val="es-ES"/>
        </w:rPr>
        <w:t>rte en materia de Transparencia y</w:t>
      </w:r>
      <w:r w:rsidR="00615BF8" w:rsidRPr="0089040A">
        <w:rPr>
          <w:rFonts w:ascii="Arial" w:hAnsi="Arial" w:cs="Arial"/>
          <w:sz w:val="26"/>
          <w:szCs w:val="26"/>
          <w:lang w:val="es-ES"/>
        </w:rPr>
        <w:t xml:space="preserve"> </w:t>
      </w:r>
      <w:r w:rsidR="00AF4BE4" w:rsidRPr="0089040A">
        <w:rPr>
          <w:rFonts w:ascii="Arial" w:hAnsi="Arial" w:cs="Arial"/>
          <w:sz w:val="26"/>
          <w:szCs w:val="26"/>
          <w:lang w:val="es-ES"/>
        </w:rPr>
        <w:t>Acceso a la Información Pública,</w:t>
      </w:r>
      <w:r w:rsidR="00615BF8" w:rsidRPr="0089040A">
        <w:rPr>
          <w:rFonts w:ascii="Arial" w:hAnsi="Arial" w:cs="Arial"/>
          <w:sz w:val="26"/>
          <w:szCs w:val="26"/>
          <w:lang w:val="es-ES"/>
        </w:rPr>
        <w:t xml:space="preserve"> y demás normatividad aplicable en la materia.   </w:t>
      </w:r>
      <w:r w:rsidRPr="0089040A">
        <w:rPr>
          <w:rFonts w:ascii="Arial" w:hAnsi="Arial" w:cs="Arial"/>
          <w:sz w:val="26"/>
          <w:szCs w:val="26"/>
          <w:lang w:val="es-ES"/>
        </w:rPr>
        <w:t xml:space="preserve"> </w:t>
      </w:r>
    </w:p>
    <w:p w14:paraId="26423606" w14:textId="77777777" w:rsidR="004D2770" w:rsidRPr="0089040A" w:rsidRDefault="004D2770" w:rsidP="00DE62D6">
      <w:pPr>
        <w:pStyle w:val="Sinespaciado"/>
        <w:jc w:val="both"/>
        <w:rPr>
          <w:rFonts w:ascii="Arial" w:hAnsi="Arial" w:cs="Arial"/>
          <w:sz w:val="26"/>
          <w:szCs w:val="26"/>
          <w:lang w:val="es-ES"/>
        </w:rPr>
      </w:pPr>
    </w:p>
    <w:p w14:paraId="551F491D" w14:textId="77777777" w:rsidR="00FD121C" w:rsidRDefault="00DE62D6" w:rsidP="00FD121C">
      <w:pPr>
        <w:pStyle w:val="Sinespaciado"/>
        <w:jc w:val="both"/>
        <w:rPr>
          <w:rFonts w:ascii="Arial" w:hAnsi="Arial" w:cs="Arial"/>
          <w:sz w:val="26"/>
          <w:szCs w:val="26"/>
          <w:lang w:val="es-ES"/>
        </w:rPr>
      </w:pPr>
      <w:r w:rsidRPr="0089040A">
        <w:rPr>
          <w:rFonts w:ascii="Arial" w:hAnsi="Arial" w:cs="Arial"/>
          <w:b/>
          <w:sz w:val="26"/>
          <w:szCs w:val="26"/>
          <w:lang w:val="es-ES"/>
        </w:rPr>
        <w:t>TERCERO.</w:t>
      </w:r>
      <w:r w:rsidR="004C53BB" w:rsidRPr="0089040A">
        <w:rPr>
          <w:rFonts w:ascii="Arial" w:hAnsi="Arial" w:cs="Arial"/>
          <w:sz w:val="26"/>
          <w:szCs w:val="26"/>
          <w:lang w:val="es-ES"/>
        </w:rPr>
        <w:t xml:space="preserve"> </w:t>
      </w:r>
      <w:r w:rsidR="00D62F2A" w:rsidRPr="0089040A">
        <w:rPr>
          <w:rFonts w:ascii="Arial" w:hAnsi="Arial" w:cs="Arial"/>
          <w:sz w:val="26"/>
          <w:szCs w:val="26"/>
          <w:lang w:val="es-ES"/>
        </w:rPr>
        <w:t xml:space="preserve">Tomando en consideración que </w:t>
      </w:r>
      <w:r w:rsidR="004C53BB" w:rsidRPr="0089040A">
        <w:rPr>
          <w:rFonts w:ascii="Arial" w:hAnsi="Arial" w:cs="Arial"/>
          <w:sz w:val="26"/>
          <w:szCs w:val="26"/>
          <w:lang w:val="es-ES"/>
        </w:rPr>
        <w:t>en términos de los artículos</w:t>
      </w:r>
      <w:r w:rsidR="004D19C5">
        <w:rPr>
          <w:rFonts w:ascii="Arial" w:hAnsi="Arial" w:cs="Arial"/>
          <w:sz w:val="26"/>
          <w:szCs w:val="26"/>
          <w:lang w:val="es-ES"/>
        </w:rPr>
        <w:t xml:space="preserve"> 6 apartado A, fracción VIII de la Constitución Política de los Estados Unidos Mexicanos; 19 fracción V</w:t>
      </w:r>
      <w:r w:rsidR="00536BC6">
        <w:rPr>
          <w:rFonts w:ascii="Arial" w:hAnsi="Arial" w:cs="Arial"/>
          <w:sz w:val="26"/>
          <w:szCs w:val="26"/>
          <w:lang w:val="es-ES"/>
        </w:rPr>
        <w:t xml:space="preserve"> y</w:t>
      </w:r>
      <w:r w:rsidR="004D19C5">
        <w:rPr>
          <w:rFonts w:ascii="Arial" w:hAnsi="Arial" w:cs="Arial"/>
          <w:sz w:val="26"/>
          <w:szCs w:val="26"/>
          <w:lang w:val="es-ES"/>
        </w:rPr>
        <w:t xml:space="preserve"> 97 párrafo tercero de la Constitución Política del Estado Libre y Soberano de Tlaxcala</w:t>
      </w:r>
      <w:r w:rsidR="00536BC6">
        <w:rPr>
          <w:rFonts w:ascii="Arial" w:hAnsi="Arial" w:cs="Arial"/>
          <w:sz w:val="26"/>
          <w:szCs w:val="26"/>
          <w:lang w:val="es-ES"/>
        </w:rPr>
        <w:t>;</w:t>
      </w:r>
      <w:r w:rsidR="004C53BB" w:rsidRPr="0089040A">
        <w:rPr>
          <w:rFonts w:ascii="Arial" w:hAnsi="Arial" w:cs="Arial"/>
          <w:sz w:val="26"/>
          <w:szCs w:val="26"/>
          <w:lang w:val="es-ES"/>
        </w:rPr>
        <w:t xml:space="preserve"> 44 </w:t>
      </w:r>
      <w:r w:rsidR="00532969">
        <w:rPr>
          <w:rFonts w:ascii="Arial" w:hAnsi="Arial" w:cs="Arial"/>
          <w:sz w:val="26"/>
          <w:szCs w:val="26"/>
          <w:lang w:val="es-ES"/>
        </w:rPr>
        <w:t>f</w:t>
      </w:r>
      <w:r w:rsidR="004C53BB" w:rsidRPr="0089040A">
        <w:rPr>
          <w:rFonts w:ascii="Arial" w:hAnsi="Arial" w:cs="Arial"/>
          <w:sz w:val="26"/>
          <w:szCs w:val="26"/>
          <w:lang w:val="es-ES"/>
        </w:rPr>
        <w:t>racción IV de la Ley General de Transparencia y Acceso a la Información Pública</w:t>
      </w:r>
      <w:r w:rsidR="00532969">
        <w:rPr>
          <w:rFonts w:ascii="Arial" w:hAnsi="Arial" w:cs="Arial"/>
          <w:sz w:val="26"/>
          <w:szCs w:val="26"/>
          <w:lang w:val="es-ES"/>
        </w:rPr>
        <w:t>;</w:t>
      </w:r>
      <w:r w:rsidR="004C53BB" w:rsidRPr="0089040A">
        <w:rPr>
          <w:rFonts w:ascii="Arial" w:hAnsi="Arial" w:cs="Arial"/>
          <w:sz w:val="26"/>
          <w:szCs w:val="26"/>
          <w:lang w:val="es-ES"/>
        </w:rPr>
        <w:t xml:space="preserve"> 40 </w:t>
      </w:r>
      <w:r w:rsidR="00536BC6">
        <w:rPr>
          <w:rFonts w:ascii="Arial" w:hAnsi="Arial" w:cs="Arial"/>
          <w:sz w:val="26"/>
          <w:szCs w:val="26"/>
          <w:lang w:val="es-ES"/>
        </w:rPr>
        <w:t>f</w:t>
      </w:r>
      <w:r w:rsidR="004C53BB" w:rsidRPr="0089040A">
        <w:rPr>
          <w:rFonts w:ascii="Arial" w:hAnsi="Arial" w:cs="Arial"/>
          <w:sz w:val="26"/>
          <w:szCs w:val="26"/>
          <w:lang w:val="es-ES"/>
        </w:rPr>
        <w:t xml:space="preserve">racción </w:t>
      </w:r>
      <w:r w:rsidR="00536BC6">
        <w:rPr>
          <w:rFonts w:ascii="Arial" w:hAnsi="Arial" w:cs="Arial"/>
          <w:sz w:val="26"/>
          <w:szCs w:val="26"/>
          <w:lang w:val="es-ES"/>
        </w:rPr>
        <w:t xml:space="preserve">I y </w:t>
      </w:r>
      <w:r w:rsidR="004C53BB" w:rsidRPr="0089040A">
        <w:rPr>
          <w:rFonts w:ascii="Arial" w:hAnsi="Arial" w:cs="Arial"/>
          <w:sz w:val="26"/>
          <w:szCs w:val="26"/>
          <w:lang w:val="es-ES"/>
        </w:rPr>
        <w:t>I</w:t>
      </w:r>
      <w:r w:rsidR="00536BC6">
        <w:rPr>
          <w:rFonts w:ascii="Arial" w:hAnsi="Arial" w:cs="Arial"/>
          <w:sz w:val="26"/>
          <w:szCs w:val="26"/>
          <w:lang w:val="es-ES"/>
        </w:rPr>
        <w:t>V y 41 fracción VI</w:t>
      </w:r>
      <w:r w:rsidR="004C53BB" w:rsidRPr="0089040A">
        <w:rPr>
          <w:rFonts w:ascii="Arial" w:hAnsi="Arial" w:cs="Arial"/>
          <w:sz w:val="26"/>
          <w:szCs w:val="26"/>
          <w:lang w:val="es-ES"/>
        </w:rPr>
        <w:t xml:space="preserve"> de la Ley de Transparencia y Acceso a la Información Pública del Estado de </w:t>
      </w:r>
      <w:r w:rsidR="004C53BB" w:rsidRPr="0089040A">
        <w:rPr>
          <w:rFonts w:ascii="Arial" w:hAnsi="Arial" w:cs="Arial"/>
          <w:sz w:val="26"/>
          <w:szCs w:val="26"/>
          <w:lang w:val="es-ES"/>
        </w:rPr>
        <w:lastRenderedPageBreak/>
        <w:t>Tlaxcala</w:t>
      </w:r>
      <w:r w:rsidR="00814FFF" w:rsidRPr="0089040A">
        <w:rPr>
          <w:rFonts w:ascii="Arial" w:hAnsi="Arial" w:cs="Arial"/>
          <w:sz w:val="26"/>
          <w:szCs w:val="26"/>
          <w:lang w:val="es-ES"/>
        </w:rPr>
        <w:t xml:space="preserve"> y 124 Fracción VII de la Ley Orgánica del Poder Judicial del Estado de Tlaxcala</w:t>
      </w:r>
      <w:r w:rsidR="004C53BB" w:rsidRPr="0089040A">
        <w:rPr>
          <w:rFonts w:ascii="Arial" w:hAnsi="Arial" w:cs="Arial"/>
          <w:sz w:val="26"/>
          <w:szCs w:val="26"/>
          <w:lang w:val="es-ES"/>
        </w:rPr>
        <w:t>,</w:t>
      </w:r>
      <w:r w:rsidR="00D62F2A" w:rsidRPr="0089040A">
        <w:rPr>
          <w:rFonts w:ascii="Arial" w:hAnsi="Arial" w:cs="Arial"/>
          <w:sz w:val="26"/>
          <w:szCs w:val="26"/>
          <w:lang w:val="es-ES"/>
        </w:rPr>
        <w:t xml:space="preserve"> corresponde al Comité de Transparencia del Tribunal de Justicia Administrativa del Estado</w:t>
      </w:r>
      <w:r w:rsidR="00532969">
        <w:rPr>
          <w:rFonts w:ascii="Arial" w:hAnsi="Arial" w:cs="Arial"/>
          <w:sz w:val="26"/>
          <w:szCs w:val="26"/>
          <w:lang w:val="es-ES"/>
        </w:rPr>
        <w:t>, a propuesta de la Unidad de Transparencia, aprobar los lineamientos</w:t>
      </w:r>
      <w:r w:rsidR="00814FFF" w:rsidRPr="0089040A">
        <w:rPr>
          <w:rFonts w:ascii="Arial" w:hAnsi="Arial" w:cs="Arial"/>
          <w:sz w:val="26"/>
          <w:szCs w:val="26"/>
          <w:lang w:val="es-ES"/>
        </w:rPr>
        <w:t xml:space="preserve"> necesarios para </w:t>
      </w:r>
      <w:r w:rsidR="00532969">
        <w:rPr>
          <w:rFonts w:ascii="Arial" w:hAnsi="Arial" w:cs="Arial"/>
          <w:sz w:val="26"/>
          <w:szCs w:val="26"/>
          <w:lang w:val="es-ES"/>
        </w:rPr>
        <w:t>regular los procedimientos internos que aseguren la mayor eficiencia en la gestión de las solicitudes de acceso a la información, garantizando el Derecho al acceso a la información,  conforme a la normatividad aplicable</w:t>
      </w:r>
    </w:p>
    <w:p w14:paraId="2C44BB92" w14:textId="77777777" w:rsidR="00532969" w:rsidRDefault="00532969" w:rsidP="00FD121C">
      <w:pPr>
        <w:pStyle w:val="Sinespaciado"/>
        <w:jc w:val="both"/>
        <w:rPr>
          <w:rFonts w:ascii="Arial" w:hAnsi="Arial" w:cs="Arial"/>
          <w:sz w:val="26"/>
          <w:szCs w:val="26"/>
          <w:lang w:val="es-ES"/>
        </w:rPr>
      </w:pPr>
    </w:p>
    <w:p w14:paraId="63DCA84D" w14:textId="77777777" w:rsidR="00532969" w:rsidRPr="0089040A" w:rsidRDefault="00532969" w:rsidP="00FD121C">
      <w:pPr>
        <w:pStyle w:val="Sinespaciado"/>
        <w:jc w:val="both"/>
        <w:rPr>
          <w:rFonts w:ascii="Arial" w:hAnsi="Arial" w:cs="Arial"/>
          <w:sz w:val="26"/>
          <w:szCs w:val="26"/>
          <w:lang w:val="es-ES"/>
        </w:rPr>
      </w:pPr>
      <w:r>
        <w:rPr>
          <w:rFonts w:ascii="Arial" w:hAnsi="Arial" w:cs="Arial"/>
          <w:sz w:val="26"/>
          <w:szCs w:val="26"/>
          <w:lang w:val="es-ES"/>
        </w:rPr>
        <w:t>Por lo anterior, se emite</w:t>
      </w:r>
      <w:r w:rsidR="00C5652F">
        <w:rPr>
          <w:rFonts w:ascii="Arial" w:hAnsi="Arial" w:cs="Arial"/>
          <w:sz w:val="26"/>
          <w:szCs w:val="26"/>
          <w:lang w:val="es-ES"/>
        </w:rPr>
        <w:t>n</w:t>
      </w:r>
      <w:r>
        <w:rPr>
          <w:rFonts w:ascii="Arial" w:hAnsi="Arial" w:cs="Arial"/>
          <w:sz w:val="26"/>
          <w:szCs w:val="26"/>
          <w:lang w:val="es-ES"/>
        </w:rPr>
        <w:t xml:space="preserve"> l</w:t>
      </w:r>
      <w:r w:rsidR="00C5652F">
        <w:rPr>
          <w:rFonts w:ascii="Arial" w:hAnsi="Arial" w:cs="Arial"/>
          <w:sz w:val="26"/>
          <w:szCs w:val="26"/>
          <w:lang w:val="es-ES"/>
        </w:rPr>
        <w:t>os</w:t>
      </w:r>
      <w:r>
        <w:rPr>
          <w:rFonts w:ascii="Arial" w:hAnsi="Arial" w:cs="Arial"/>
          <w:sz w:val="26"/>
          <w:szCs w:val="26"/>
          <w:lang w:val="es-ES"/>
        </w:rPr>
        <w:t xml:space="preserve"> siguiente:</w:t>
      </w:r>
    </w:p>
    <w:p w14:paraId="23319121" w14:textId="77777777" w:rsidR="00D62F2A" w:rsidRPr="0089040A" w:rsidRDefault="00D62F2A" w:rsidP="00FD121C">
      <w:pPr>
        <w:pStyle w:val="Sinespaciado"/>
        <w:jc w:val="both"/>
        <w:rPr>
          <w:rFonts w:ascii="Arial" w:hAnsi="Arial" w:cs="Arial"/>
          <w:sz w:val="26"/>
          <w:szCs w:val="26"/>
          <w:lang w:val="es-ES"/>
        </w:rPr>
      </w:pPr>
    </w:p>
    <w:p w14:paraId="3F995BD5" w14:textId="77777777" w:rsidR="00D62F2A" w:rsidRDefault="00270E74" w:rsidP="00C328E0">
      <w:pPr>
        <w:pStyle w:val="Sinespaciado"/>
        <w:jc w:val="both"/>
        <w:rPr>
          <w:rFonts w:ascii="Arial" w:hAnsi="Arial" w:cs="Arial"/>
          <w:b/>
          <w:sz w:val="26"/>
          <w:szCs w:val="26"/>
          <w:lang w:val="es-ES"/>
        </w:rPr>
      </w:pPr>
      <w:r w:rsidRPr="0089040A">
        <w:rPr>
          <w:rFonts w:ascii="Arial" w:hAnsi="Arial" w:cs="Arial"/>
          <w:b/>
          <w:sz w:val="26"/>
          <w:szCs w:val="26"/>
          <w:lang w:val="es-ES"/>
        </w:rPr>
        <w:t xml:space="preserve">LINEAMIENTOS EN MATERIA DE TRANSPARENCIA Y ACCESO A LA INFORMACIÓN PÚBLICA </w:t>
      </w:r>
      <w:r>
        <w:rPr>
          <w:rFonts w:ascii="Arial" w:hAnsi="Arial" w:cs="Arial"/>
          <w:b/>
          <w:sz w:val="26"/>
          <w:szCs w:val="26"/>
          <w:lang w:val="es-ES"/>
        </w:rPr>
        <w:t>Y PROTECCION DE DATOS</w:t>
      </w:r>
      <w:r w:rsidR="00C328E0">
        <w:rPr>
          <w:rFonts w:ascii="Arial" w:hAnsi="Arial" w:cs="Arial"/>
          <w:b/>
          <w:sz w:val="26"/>
          <w:szCs w:val="26"/>
          <w:lang w:val="es-ES"/>
        </w:rPr>
        <w:t xml:space="preserve"> PERSONALES</w:t>
      </w:r>
      <w:r>
        <w:rPr>
          <w:rFonts w:ascii="Arial" w:hAnsi="Arial" w:cs="Arial"/>
          <w:b/>
          <w:sz w:val="26"/>
          <w:szCs w:val="26"/>
          <w:lang w:val="es-ES"/>
        </w:rPr>
        <w:t xml:space="preserve">, </w:t>
      </w:r>
      <w:r w:rsidRPr="0089040A">
        <w:rPr>
          <w:rFonts w:ascii="Arial" w:hAnsi="Arial" w:cs="Arial"/>
          <w:b/>
          <w:sz w:val="26"/>
          <w:szCs w:val="26"/>
          <w:lang w:val="es-ES"/>
        </w:rPr>
        <w:t>DEL TRIBUNAL DE JUSTICIA ADMINISTRATIVA DEL ESTADO</w:t>
      </w:r>
      <w:r>
        <w:rPr>
          <w:rFonts w:ascii="Arial" w:hAnsi="Arial" w:cs="Arial"/>
          <w:b/>
          <w:sz w:val="26"/>
          <w:szCs w:val="26"/>
          <w:lang w:val="es-ES"/>
        </w:rPr>
        <w:t>.</w:t>
      </w:r>
    </w:p>
    <w:p w14:paraId="7964C0BC" w14:textId="77777777" w:rsidR="00270E74" w:rsidRPr="0089040A" w:rsidRDefault="00270E74" w:rsidP="00D62F2A">
      <w:pPr>
        <w:pStyle w:val="Sinespaciado"/>
        <w:rPr>
          <w:rFonts w:ascii="Arial" w:hAnsi="Arial" w:cs="Arial"/>
          <w:b/>
          <w:sz w:val="26"/>
          <w:szCs w:val="26"/>
          <w:lang w:val="es-ES"/>
        </w:rPr>
      </w:pPr>
    </w:p>
    <w:p w14:paraId="2942DBA4" w14:textId="77777777" w:rsidR="00AA719F" w:rsidRPr="0089040A" w:rsidRDefault="00BA4644" w:rsidP="00E370A2">
      <w:pPr>
        <w:pStyle w:val="Sinespaciado"/>
        <w:jc w:val="center"/>
        <w:rPr>
          <w:rFonts w:ascii="Arial" w:hAnsi="Arial" w:cs="Arial"/>
          <w:b/>
          <w:sz w:val="26"/>
          <w:szCs w:val="26"/>
          <w:lang w:val="es-ES"/>
        </w:rPr>
      </w:pPr>
      <w:r w:rsidRPr="0089040A">
        <w:rPr>
          <w:rFonts w:ascii="Arial" w:hAnsi="Arial" w:cs="Arial"/>
          <w:b/>
          <w:sz w:val="26"/>
          <w:szCs w:val="26"/>
          <w:lang w:val="es-ES"/>
        </w:rPr>
        <w:t>TÍTULO</w:t>
      </w:r>
      <w:r w:rsidR="00AA719F" w:rsidRPr="0089040A">
        <w:rPr>
          <w:rFonts w:ascii="Arial" w:hAnsi="Arial" w:cs="Arial"/>
          <w:b/>
          <w:sz w:val="26"/>
          <w:szCs w:val="26"/>
          <w:lang w:val="es-ES"/>
        </w:rPr>
        <w:t xml:space="preserve"> I</w:t>
      </w:r>
    </w:p>
    <w:p w14:paraId="04F0F96D" w14:textId="77777777" w:rsidR="00AA719F" w:rsidRPr="0089040A" w:rsidRDefault="00814FFF" w:rsidP="00E370A2">
      <w:pPr>
        <w:pStyle w:val="Sinespaciado"/>
        <w:jc w:val="center"/>
        <w:rPr>
          <w:rFonts w:ascii="Arial" w:hAnsi="Arial" w:cs="Arial"/>
          <w:b/>
          <w:sz w:val="26"/>
          <w:szCs w:val="26"/>
          <w:lang w:val="es-ES"/>
        </w:rPr>
      </w:pPr>
      <w:r w:rsidRPr="0089040A">
        <w:rPr>
          <w:rFonts w:ascii="Arial" w:hAnsi="Arial" w:cs="Arial"/>
          <w:b/>
          <w:sz w:val="26"/>
          <w:szCs w:val="26"/>
          <w:lang w:val="es-ES"/>
        </w:rPr>
        <w:t xml:space="preserve">DISPOSICIONES </w:t>
      </w:r>
      <w:r w:rsidR="00AA719F" w:rsidRPr="0089040A">
        <w:rPr>
          <w:rFonts w:ascii="Arial" w:hAnsi="Arial" w:cs="Arial"/>
          <w:b/>
          <w:sz w:val="26"/>
          <w:szCs w:val="26"/>
          <w:lang w:val="es-ES"/>
        </w:rPr>
        <w:t>GENERALES</w:t>
      </w:r>
    </w:p>
    <w:p w14:paraId="2B9D6BB8" w14:textId="77777777" w:rsidR="00AA719F" w:rsidRPr="0089040A" w:rsidRDefault="00AA719F" w:rsidP="00E370A2">
      <w:pPr>
        <w:pStyle w:val="Sinespaciado"/>
        <w:jc w:val="both"/>
        <w:rPr>
          <w:rFonts w:ascii="Arial" w:hAnsi="Arial" w:cs="Arial"/>
          <w:b/>
          <w:sz w:val="26"/>
          <w:szCs w:val="26"/>
          <w:lang w:val="es-ES"/>
        </w:rPr>
      </w:pPr>
    </w:p>
    <w:p w14:paraId="513A3042" w14:textId="77777777" w:rsidR="00FD121C" w:rsidRPr="0089040A" w:rsidRDefault="00AA719F" w:rsidP="00E370A2">
      <w:pPr>
        <w:pStyle w:val="Sinespaciado"/>
        <w:jc w:val="both"/>
        <w:rPr>
          <w:rFonts w:ascii="Arial" w:hAnsi="Arial" w:cs="Arial"/>
          <w:sz w:val="26"/>
          <w:szCs w:val="26"/>
          <w:lang w:val="es-ES"/>
        </w:rPr>
      </w:pPr>
      <w:r w:rsidRPr="0089040A">
        <w:rPr>
          <w:rFonts w:ascii="Arial" w:hAnsi="Arial" w:cs="Arial"/>
          <w:b/>
          <w:sz w:val="26"/>
          <w:szCs w:val="26"/>
          <w:lang w:val="es-ES"/>
        </w:rPr>
        <w:t>Artículo 1.</w:t>
      </w:r>
      <w:r w:rsidR="00C0292B" w:rsidRPr="0089040A">
        <w:rPr>
          <w:rFonts w:ascii="Arial" w:hAnsi="Arial" w:cs="Arial"/>
          <w:sz w:val="26"/>
          <w:szCs w:val="26"/>
          <w:lang w:val="es-ES"/>
        </w:rPr>
        <w:t xml:space="preserve"> Los</w:t>
      </w:r>
      <w:r w:rsidR="00FD121C" w:rsidRPr="0089040A">
        <w:rPr>
          <w:rFonts w:ascii="Arial" w:hAnsi="Arial" w:cs="Arial"/>
          <w:sz w:val="26"/>
          <w:szCs w:val="26"/>
          <w:lang w:val="es-ES"/>
        </w:rPr>
        <w:t xml:space="preserve"> presente</w:t>
      </w:r>
      <w:r w:rsidR="00C0292B" w:rsidRPr="0089040A">
        <w:rPr>
          <w:rFonts w:ascii="Arial" w:hAnsi="Arial" w:cs="Arial"/>
          <w:sz w:val="26"/>
          <w:szCs w:val="26"/>
          <w:lang w:val="es-ES"/>
        </w:rPr>
        <w:t>s Lineamientos serán</w:t>
      </w:r>
      <w:r w:rsidRPr="0089040A">
        <w:rPr>
          <w:rFonts w:ascii="Arial" w:hAnsi="Arial" w:cs="Arial"/>
          <w:sz w:val="26"/>
          <w:szCs w:val="26"/>
          <w:lang w:val="es-ES"/>
        </w:rPr>
        <w:t xml:space="preserve"> de interés público y de observa</w:t>
      </w:r>
      <w:r w:rsidR="00C60323" w:rsidRPr="0089040A">
        <w:rPr>
          <w:rFonts w:ascii="Arial" w:hAnsi="Arial" w:cs="Arial"/>
          <w:sz w:val="26"/>
          <w:szCs w:val="26"/>
          <w:lang w:val="es-ES"/>
        </w:rPr>
        <w:t xml:space="preserve">ncia general </w:t>
      </w:r>
      <w:r w:rsidR="00A51B06">
        <w:rPr>
          <w:rFonts w:ascii="Arial" w:hAnsi="Arial" w:cs="Arial"/>
          <w:sz w:val="26"/>
          <w:szCs w:val="26"/>
          <w:lang w:val="es-ES"/>
        </w:rPr>
        <w:t xml:space="preserve">para todas las áreas jurisdiccionales y administrativas del Tribunal de Justicia Administrativa del Estado, </w:t>
      </w:r>
      <w:r w:rsidR="00C60323" w:rsidRPr="0089040A">
        <w:rPr>
          <w:rFonts w:ascii="Arial" w:hAnsi="Arial" w:cs="Arial"/>
          <w:sz w:val="26"/>
          <w:szCs w:val="26"/>
          <w:lang w:val="es-ES"/>
        </w:rPr>
        <w:t>y tendrán</w:t>
      </w:r>
      <w:r w:rsidR="00FD121C" w:rsidRPr="0089040A">
        <w:rPr>
          <w:rFonts w:ascii="Arial" w:hAnsi="Arial" w:cs="Arial"/>
          <w:sz w:val="26"/>
          <w:szCs w:val="26"/>
          <w:lang w:val="es-ES"/>
        </w:rPr>
        <w:t xml:space="preserve"> por objeto establecer las disposiciones relacionadas con:</w:t>
      </w:r>
    </w:p>
    <w:p w14:paraId="405A3994" w14:textId="77777777" w:rsidR="00FD121C" w:rsidRPr="0089040A" w:rsidRDefault="00FD121C" w:rsidP="00E370A2">
      <w:pPr>
        <w:pStyle w:val="Sinespaciado"/>
        <w:jc w:val="both"/>
        <w:rPr>
          <w:rFonts w:ascii="Arial" w:hAnsi="Arial" w:cs="Arial"/>
          <w:sz w:val="26"/>
          <w:szCs w:val="26"/>
          <w:lang w:val="es-ES"/>
        </w:rPr>
      </w:pPr>
    </w:p>
    <w:p w14:paraId="605FC84B" w14:textId="77777777" w:rsidR="00AA719F" w:rsidRPr="0089040A" w:rsidRDefault="00AA719F" w:rsidP="00E370A2">
      <w:pPr>
        <w:pStyle w:val="Sinespaciado"/>
        <w:numPr>
          <w:ilvl w:val="0"/>
          <w:numId w:val="1"/>
        </w:numPr>
        <w:jc w:val="both"/>
        <w:rPr>
          <w:rFonts w:ascii="Arial" w:hAnsi="Arial" w:cs="Arial"/>
          <w:sz w:val="26"/>
          <w:szCs w:val="26"/>
          <w:lang w:val="es-ES"/>
        </w:rPr>
      </w:pPr>
      <w:r w:rsidRPr="0089040A">
        <w:rPr>
          <w:rFonts w:ascii="Arial" w:hAnsi="Arial" w:cs="Arial"/>
          <w:sz w:val="26"/>
          <w:szCs w:val="26"/>
          <w:lang w:val="es-ES"/>
        </w:rPr>
        <w:t>Proveer lo necesario para que toda persona pueda tener Acceso a la Información Pública, mediante procedimientos sencillos, gratuitos y expeditos;</w:t>
      </w:r>
    </w:p>
    <w:p w14:paraId="5593C3CE" w14:textId="77777777" w:rsidR="00FD121C" w:rsidRPr="0089040A" w:rsidRDefault="00FD121C" w:rsidP="00FD121C">
      <w:pPr>
        <w:pStyle w:val="Sinespaciado"/>
        <w:ind w:left="1080"/>
        <w:jc w:val="both"/>
        <w:rPr>
          <w:rFonts w:ascii="Arial" w:hAnsi="Arial" w:cs="Arial"/>
          <w:sz w:val="26"/>
          <w:szCs w:val="26"/>
          <w:lang w:val="es-ES"/>
        </w:rPr>
      </w:pPr>
    </w:p>
    <w:p w14:paraId="20CB9885" w14:textId="77777777" w:rsidR="00AA719F" w:rsidRPr="0089040A" w:rsidRDefault="00AA719F" w:rsidP="00E370A2">
      <w:pPr>
        <w:pStyle w:val="Sinespaciado"/>
        <w:numPr>
          <w:ilvl w:val="0"/>
          <w:numId w:val="1"/>
        </w:numPr>
        <w:jc w:val="both"/>
        <w:rPr>
          <w:rFonts w:ascii="Arial" w:hAnsi="Arial" w:cs="Arial"/>
          <w:sz w:val="26"/>
          <w:szCs w:val="26"/>
          <w:lang w:val="es-ES"/>
        </w:rPr>
      </w:pPr>
      <w:r w:rsidRPr="0089040A">
        <w:rPr>
          <w:rFonts w:ascii="Arial" w:hAnsi="Arial" w:cs="Arial"/>
          <w:sz w:val="26"/>
          <w:szCs w:val="26"/>
          <w:lang w:val="es-ES"/>
        </w:rPr>
        <w:t>Transparentar el ejercicio de la Función Pública del Tribunal de Justicia Admin</w:t>
      </w:r>
      <w:r w:rsidR="00246ECF" w:rsidRPr="0089040A">
        <w:rPr>
          <w:rFonts w:ascii="Arial" w:hAnsi="Arial" w:cs="Arial"/>
          <w:sz w:val="26"/>
          <w:szCs w:val="26"/>
          <w:lang w:val="es-ES"/>
        </w:rPr>
        <w:t>istrativa del Estado</w:t>
      </w:r>
      <w:r w:rsidRPr="0089040A">
        <w:rPr>
          <w:rFonts w:ascii="Arial" w:hAnsi="Arial" w:cs="Arial"/>
          <w:sz w:val="26"/>
          <w:szCs w:val="26"/>
          <w:lang w:val="es-ES"/>
        </w:rPr>
        <w:t>;</w:t>
      </w:r>
    </w:p>
    <w:p w14:paraId="3DA6E242" w14:textId="77777777" w:rsidR="00FD121C" w:rsidRPr="0089040A" w:rsidRDefault="00FD121C" w:rsidP="00FD121C">
      <w:pPr>
        <w:pStyle w:val="Sinespaciado"/>
        <w:jc w:val="both"/>
        <w:rPr>
          <w:rFonts w:ascii="Arial" w:hAnsi="Arial" w:cs="Arial"/>
          <w:sz w:val="26"/>
          <w:szCs w:val="26"/>
          <w:lang w:val="es-ES"/>
        </w:rPr>
      </w:pPr>
    </w:p>
    <w:p w14:paraId="4642E3CE" w14:textId="77777777" w:rsidR="006F1020" w:rsidRPr="0089040A" w:rsidRDefault="00AA719F" w:rsidP="00E370A2">
      <w:pPr>
        <w:pStyle w:val="Sinespaciado"/>
        <w:numPr>
          <w:ilvl w:val="0"/>
          <w:numId w:val="1"/>
        </w:numPr>
        <w:jc w:val="both"/>
        <w:rPr>
          <w:rFonts w:ascii="Arial" w:hAnsi="Arial" w:cs="Arial"/>
          <w:sz w:val="26"/>
          <w:szCs w:val="26"/>
          <w:lang w:val="es-ES"/>
        </w:rPr>
      </w:pPr>
      <w:r w:rsidRPr="0089040A">
        <w:rPr>
          <w:rFonts w:ascii="Arial" w:hAnsi="Arial" w:cs="Arial"/>
          <w:sz w:val="26"/>
          <w:szCs w:val="26"/>
          <w:lang w:val="es-ES"/>
        </w:rPr>
        <w:t>Garantizar el Acceso a la Información Pública a toda persona interesada en obtener datos que sean generados, administrados y se encuentren en posesión del Tribunal de Just</w:t>
      </w:r>
      <w:r w:rsidR="00246ECF" w:rsidRPr="0089040A">
        <w:rPr>
          <w:rFonts w:ascii="Arial" w:hAnsi="Arial" w:cs="Arial"/>
          <w:sz w:val="26"/>
          <w:szCs w:val="26"/>
          <w:lang w:val="es-ES"/>
        </w:rPr>
        <w:t>icia Administrativa del Estado</w:t>
      </w:r>
      <w:r w:rsidR="006F1020" w:rsidRPr="0089040A">
        <w:rPr>
          <w:rFonts w:ascii="Arial" w:hAnsi="Arial" w:cs="Arial"/>
          <w:sz w:val="26"/>
          <w:szCs w:val="26"/>
          <w:lang w:val="es-ES"/>
        </w:rPr>
        <w:t>,</w:t>
      </w:r>
      <w:r w:rsidRPr="0089040A">
        <w:rPr>
          <w:rFonts w:ascii="Arial" w:hAnsi="Arial" w:cs="Arial"/>
          <w:sz w:val="26"/>
          <w:szCs w:val="26"/>
          <w:lang w:val="es-ES"/>
        </w:rPr>
        <w:t xml:space="preserve"> de manera veraz, oportuna</w:t>
      </w:r>
      <w:r w:rsidR="006F1020" w:rsidRPr="0089040A">
        <w:rPr>
          <w:rFonts w:ascii="Arial" w:hAnsi="Arial" w:cs="Arial"/>
          <w:sz w:val="26"/>
          <w:szCs w:val="26"/>
          <w:lang w:val="es-ES"/>
        </w:rPr>
        <w:t xml:space="preserve"> </w:t>
      </w:r>
      <w:r w:rsidRPr="0089040A">
        <w:rPr>
          <w:rFonts w:ascii="Arial" w:hAnsi="Arial" w:cs="Arial"/>
          <w:sz w:val="26"/>
          <w:szCs w:val="26"/>
          <w:lang w:val="es-ES"/>
        </w:rPr>
        <w:t>y comprensible; y</w:t>
      </w:r>
    </w:p>
    <w:p w14:paraId="0F2A29E9" w14:textId="77777777" w:rsidR="00FD121C" w:rsidRPr="0089040A" w:rsidRDefault="00FD121C" w:rsidP="00FD121C">
      <w:pPr>
        <w:pStyle w:val="Sinespaciado"/>
        <w:jc w:val="both"/>
        <w:rPr>
          <w:rFonts w:ascii="Arial" w:hAnsi="Arial" w:cs="Arial"/>
          <w:sz w:val="26"/>
          <w:szCs w:val="26"/>
          <w:lang w:val="es-ES"/>
        </w:rPr>
      </w:pPr>
    </w:p>
    <w:p w14:paraId="5F967B7A" w14:textId="77777777" w:rsidR="00AA719F" w:rsidRPr="00CA239F" w:rsidRDefault="00AA719F" w:rsidP="00E57974">
      <w:pPr>
        <w:pStyle w:val="Sinespaciado"/>
        <w:numPr>
          <w:ilvl w:val="0"/>
          <w:numId w:val="1"/>
        </w:numPr>
        <w:jc w:val="both"/>
        <w:rPr>
          <w:rFonts w:ascii="Arial" w:hAnsi="Arial" w:cs="Arial"/>
          <w:sz w:val="26"/>
          <w:szCs w:val="26"/>
          <w:lang w:val="es-ES"/>
        </w:rPr>
      </w:pPr>
      <w:r w:rsidRPr="00CA239F">
        <w:rPr>
          <w:rFonts w:ascii="Arial" w:hAnsi="Arial" w:cs="Arial"/>
          <w:sz w:val="26"/>
          <w:szCs w:val="26"/>
          <w:lang w:val="es-ES"/>
        </w:rPr>
        <w:t xml:space="preserve">Dar cumplimiento a lo </w:t>
      </w:r>
      <w:r w:rsidR="006F1020" w:rsidRPr="00CA239F">
        <w:rPr>
          <w:rFonts w:ascii="Arial" w:eastAsia="HiddenHorzOCR" w:hAnsi="Arial" w:cs="Arial"/>
          <w:sz w:val="26"/>
          <w:szCs w:val="26"/>
          <w:lang w:val="es-ES"/>
        </w:rPr>
        <w:t>establecido</w:t>
      </w:r>
      <w:r w:rsidRPr="00CA239F">
        <w:rPr>
          <w:rFonts w:ascii="Arial" w:eastAsia="HiddenHorzOCR" w:hAnsi="Arial" w:cs="Arial"/>
          <w:sz w:val="26"/>
          <w:szCs w:val="26"/>
          <w:lang w:val="es-ES"/>
        </w:rPr>
        <w:t xml:space="preserve"> </w:t>
      </w:r>
      <w:r w:rsidRPr="00CA239F">
        <w:rPr>
          <w:rFonts w:ascii="Arial" w:hAnsi="Arial" w:cs="Arial"/>
          <w:sz w:val="26"/>
          <w:szCs w:val="26"/>
          <w:lang w:val="es-ES"/>
        </w:rPr>
        <w:t>en la Ley</w:t>
      </w:r>
      <w:r w:rsidR="006F1020" w:rsidRPr="00CA239F">
        <w:rPr>
          <w:rFonts w:ascii="Arial" w:hAnsi="Arial" w:cs="Arial"/>
          <w:sz w:val="26"/>
          <w:szCs w:val="26"/>
          <w:lang w:val="es-ES"/>
        </w:rPr>
        <w:t xml:space="preserve"> </w:t>
      </w:r>
      <w:r w:rsidRPr="00CA239F">
        <w:rPr>
          <w:rFonts w:ascii="Arial" w:hAnsi="Arial" w:cs="Arial"/>
          <w:sz w:val="26"/>
          <w:szCs w:val="26"/>
          <w:lang w:val="es-ES"/>
        </w:rPr>
        <w:t>General de Transparencia y Acceso a la</w:t>
      </w:r>
      <w:r w:rsidR="006F1020" w:rsidRPr="00CA239F">
        <w:rPr>
          <w:rFonts w:ascii="Arial" w:hAnsi="Arial" w:cs="Arial"/>
          <w:sz w:val="26"/>
          <w:szCs w:val="26"/>
          <w:lang w:val="es-ES"/>
        </w:rPr>
        <w:t xml:space="preserve"> </w:t>
      </w:r>
      <w:r w:rsidRPr="00CA239F">
        <w:rPr>
          <w:rFonts w:ascii="Arial" w:hAnsi="Arial" w:cs="Arial"/>
          <w:sz w:val="26"/>
          <w:szCs w:val="26"/>
          <w:lang w:val="es-ES"/>
        </w:rPr>
        <w:t>Información Públ</w:t>
      </w:r>
      <w:r w:rsidR="0082530A" w:rsidRPr="00CA239F">
        <w:rPr>
          <w:rFonts w:ascii="Arial" w:hAnsi="Arial" w:cs="Arial"/>
          <w:sz w:val="26"/>
          <w:szCs w:val="26"/>
          <w:lang w:val="es-ES"/>
        </w:rPr>
        <w:t>ica,</w:t>
      </w:r>
      <w:r w:rsidRPr="00CA239F">
        <w:rPr>
          <w:rFonts w:ascii="Arial" w:hAnsi="Arial" w:cs="Arial"/>
          <w:sz w:val="26"/>
          <w:szCs w:val="26"/>
          <w:lang w:val="es-ES"/>
        </w:rPr>
        <w:t xml:space="preserve"> la </w:t>
      </w:r>
      <w:r w:rsidR="006F1020" w:rsidRPr="00CA239F">
        <w:rPr>
          <w:rFonts w:ascii="Arial" w:hAnsi="Arial" w:cs="Arial"/>
          <w:sz w:val="26"/>
          <w:szCs w:val="26"/>
          <w:lang w:val="es-ES"/>
        </w:rPr>
        <w:t>Ley de Transparencia y Acceso a la Información</w:t>
      </w:r>
      <w:r w:rsidR="00AA06B7" w:rsidRPr="00CA239F">
        <w:rPr>
          <w:rFonts w:ascii="Arial" w:hAnsi="Arial" w:cs="Arial"/>
          <w:sz w:val="26"/>
          <w:szCs w:val="26"/>
          <w:lang w:val="es-ES"/>
        </w:rPr>
        <w:t xml:space="preserve"> Pública de</w:t>
      </w:r>
      <w:r w:rsidR="00FD121C" w:rsidRPr="00CA239F">
        <w:rPr>
          <w:rFonts w:ascii="Arial" w:hAnsi="Arial" w:cs="Arial"/>
          <w:sz w:val="26"/>
          <w:szCs w:val="26"/>
          <w:lang w:val="es-ES"/>
        </w:rPr>
        <w:t>l Estado de Tlaxcala</w:t>
      </w:r>
      <w:r w:rsidR="00E57974" w:rsidRPr="00CA239F">
        <w:rPr>
          <w:rFonts w:ascii="Arial" w:hAnsi="Arial" w:cs="Arial"/>
          <w:sz w:val="26"/>
          <w:szCs w:val="26"/>
          <w:lang w:val="es-ES"/>
        </w:rPr>
        <w:t xml:space="preserve">, </w:t>
      </w:r>
      <w:r w:rsidR="00E57974" w:rsidRPr="00CA239F">
        <w:rPr>
          <w:rFonts w:ascii="Arial" w:hAnsi="Arial" w:cs="Arial"/>
          <w:sz w:val="26"/>
          <w:szCs w:val="26"/>
        </w:rPr>
        <w:t xml:space="preserve">Ley General de Protección de datos personales en posesión de sujetos obligados y la Ley de Protección de datos personales en posesión de sujetos obligados del </w:t>
      </w:r>
      <w:r w:rsidR="00E57974" w:rsidRPr="00CA239F">
        <w:rPr>
          <w:rFonts w:ascii="Arial" w:hAnsi="Arial" w:cs="Arial"/>
          <w:sz w:val="26"/>
          <w:szCs w:val="26"/>
        </w:rPr>
        <w:lastRenderedPageBreak/>
        <w:t>Estado de Tlaxcala</w:t>
      </w:r>
      <w:r w:rsidR="00CA239F">
        <w:rPr>
          <w:rFonts w:ascii="Arial" w:hAnsi="Arial" w:cs="Arial"/>
          <w:sz w:val="26"/>
          <w:szCs w:val="26"/>
        </w:rPr>
        <w:t xml:space="preserve"> </w:t>
      </w:r>
      <w:r w:rsidR="0082530A" w:rsidRPr="00CA239F">
        <w:rPr>
          <w:rFonts w:ascii="Arial" w:hAnsi="Arial" w:cs="Arial"/>
          <w:sz w:val="26"/>
          <w:szCs w:val="26"/>
          <w:lang w:val="es-ES"/>
        </w:rPr>
        <w:t>y a</w:t>
      </w:r>
      <w:r w:rsidRPr="00CA239F">
        <w:rPr>
          <w:rFonts w:ascii="Arial" w:hAnsi="Arial" w:cs="Arial"/>
          <w:sz w:val="26"/>
          <w:szCs w:val="26"/>
          <w:lang w:val="es-ES"/>
        </w:rPr>
        <w:t xml:space="preserve"> </w:t>
      </w:r>
      <w:r w:rsidR="00B13992" w:rsidRPr="00CA239F">
        <w:rPr>
          <w:rFonts w:ascii="Arial" w:hAnsi="Arial" w:cs="Arial"/>
          <w:sz w:val="26"/>
          <w:szCs w:val="26"/>
          <w:lang w:val="es-ES"/>
        </w:rPr>
        <w:t>los Lineamientos T</w:t>
      </w:r>
      <w:r w:rsidRPr="00CA239F">
        <w:rPr>
          <w:rFonts w:ascii="Arial" w:hAnsi="Arial" w:cs="Arial"/>
          <w:sz w:val="26"/>
          <w:szCs w:val="26"/>
          <w:lang w:val="es-ES"/>
        </w:rPr>
        <w:t>écnicos</w:t>
      </w:r>
      <w:r w:rsidR="006F1020" w:rsidRPr="00CA239F">
        <w:rPr>
          <w:rFonts w:ascii="Arial" w:hAnsi="Arial" w:cs="Arial"/>
          <w:sz w:val="26"/>
          <w:szCs w:val="26"/>
          <w:lang w:val="es-ES"/>
        </w:rPr>
        <w:t xml:space="preserve"> </w:t>
      </w:r>
      <w:r w:rsidRPr="00CA239F">
        <w:rPr>
          <w:rFonts w:ascii="Arial" w:hAnsi="Arial" w:cs="Arial"/>
          <w:sz w:val="26"/>
          <w:szCs w:val="26"/>
          <w:lang w:val="es-ES"/>
        </w:rPr>
        <w:t xml:space="preserve">emitidos por los </w:t>
      </w:r>
      <w:r w:rsidR="006F1020" w:rsidRPr="00CA239F">
        <w:rPr>
          <w:rFonts w:ascii="Arial" w:hAnsi="Arial" w:cs="Arial"/>
          <w:sz w:val="26"/>
          <w:szCs w:val="26"/>
          <w:lang w:val="es-ES"/>
        </w:rPr>
        <w:t>O</w:t>
      </w:r>
      <w:r w:rsidRPr="00CA239F">
        <w:rPr>
          <w:rFonts w:ascii="Arial" w:hAnsi="Arial" w:cs="Arial"/>
          <w:sz w:val="26"/>
          <w:szCs w:val="26"/>
          <w:lang w:val="es-ES"/>
        </w:rPr>
        <w:t xml:space="preserve">rganismos </w:t>
      </w:r>
      <w:r w:rsidR="006F1020" w:rsidRPr="00CA239F">
        <w:rPr>
          <w:rFonts w:ascii="Arial" w:hAnsi="Arial" w:cs="Arial"/>
          <w:sz w:val="26"/>
          <w:szCs w:val="26"/>
          <w:lang w:val="es-ES"/>
        </w:rPr>
        <w:t>G</w:t>
      </w:r>
      <w:r w:rsidRPr="00CA239F">
        <w:rPr>
          <w:rFonts w:ascii="Arial" w:hAnsi="Arial" w:cs="Arial"/>
          <w:sz w:val="26"/>
          <w:szCs w:val="26"/>
          <w:lang w:val="es-ES"/>
        </w:rPr>
        <w:t>arantes en el</w:t>
      </w:r>
      <w:r w:rsidR="006F1020" w:rsidRPr="00CA239F">
        <w:rPr>
          <w:rFonts w:ascii="Arial" w:hAnsi="Arial" w:cs="Arial"/>
          <w:sz w:val="26"/>
          <w:szCs w:val="26"/>
          <w:lang w:val="es-ES"/>
        </w:rPr>
        <w:t xml:space="preserve"> </w:t>
      </w:r>
      <w:r w:rsidRPr="00CA239F">
        <w:rPr>
          <w:rFonts w:ascii="Arial" w:hAnsi="Arial" w:cs="Arial"/>
          <w:sz w:val="26"/>
          <w:szCs w:val="26"/>
          <w:lang w:val="es-ES"/>
        </w:rPr>
        <w:t xml:space="preserve">ámbito </w:t>
      </w:r>
      <w:r w:rsidR="00AA06B7" w:rsidRPr="00CA239F">
        <w:rPr>
          <w:rFonts w:ascii="Arial" w:hAnsi="Arial" w:cs="Arial"/>
          <w:sz w:val="26"/>
          <w:szCs w:val="26"/>
          <w:lang w:val="es-ES"/>
        </w:rPr>
        <w:t>Federal y Estatal y</w:t>
      </w:r>
      <w:r w:rsidR="006F1020" w:rsidRPr="00CA239F">
        <w:rPr>
          <w:rFonts w:ascii="Arial" w:hAnsi="Arial" w:cs="Arial"/>
          <w:sz w:val="26"/>
          <w:szCs w:val="26"/>
          <w:lang w:val="es-ES"/>
        </w:rPr>
        <w:t xml:space="preserve"> por los </w:t>
      </w:r>
      <w:r w:rsidRPr="00CA239F">
        <w:rPr>
          <w:rFonts w:ascii="Arial" w:hAnsi="Arial" w:cs="Arial"/>
          <w:sz w:val="26"/>
          <w:szCs w:val="26"/>
          <w:lang w:val="es-ES"/>
        </w:rPr>
        <w:t>integrantes del Sistema Nacional de</w:t>
      </w:r>
      <w:r w:rsidR="006F1020" w:rsidRPr="00CA239F">
        <w:rPr>
          <w:rFonts w:ascii="Arial" w:hAnsi="Arial" w:cs="Arial"/>
          <w:sz w:val="26"/>
          <w:szCs w:val="26"/>
          <w:lang w:val="es-ES"/>
        </w:rPr>
        <w:t xml:space="preserve"> </w:t>
      </w:r>
      <w:r w:rsidRPr="00CA239F">
        <w:rPr>
          <w:rFonts w:ascii="Arial" w:hAnsi="Arial" w:cs="Arial"/>
          <w:sz w:val="26"/>
          <w:szCs w:val="26"/>
          <w:lang w:val="es-ES"/>
        </w:rPr>
        <w:t>Transparencia, Acceso a la Información</w:t>
      </w:r>
      <w:r w:rsidR="006F1020" w:rsidRPr="00CA239F">
        <w:rPr>
          <w:rFonts w:ascii="Arial" w:hAnsi="Arial" w:cs="Arial"/>
          <w:sz w:val="26"/>
          <w:szCs w:val="26"/>
          <w:lang w:val="es-ES"/>
        </w:rPr>
        <w:t xml:space="preserve"> </w:t>
      </w:r>
      <w:r w:rsidRPr="00CA239F">
        <w:rPr>
          <w:rFonts w:ascii="Arial" w:hAnsi="Arial" w:cs="Arial"/>
          <w:sz w:val="26"/>
          <w:szCs w:val="26"/>
          <w:lang w:val="es-ES"/>
        </w:rPr>
        <w:t>Pública y Protección de Datos Personales.</w:t>
      </w:r>
    </w:p>
    <w:p w14:paraId="2B0BDB20" w14:textId="77777777" w:rsidR="006F1020" w:rsidRPr="0089040A" w:rsidRDefault="006F1020" w:rsidP="00E370A2">
      <w:pPr>
        <w:pStyle w:val="Sinespaciado"/>
        <w:ind w:left="1080"/>
        <w:jc w:val="both"/>
        <w:rPr>
          <w:rFonts w:ascii="Arial" w:hAnsi="Arial" w:cs="Arial"/>
          <w:sz w:val="26"/>
          <w:szCs w:val="26"/>
          <w:lang w:val="es-ES"/>
        </w:rPr>
      </w:pPr>
    </w:p>
    <w:p w14:paraId="00E2325F" w14:textId="77777777" w:rsidR="00AA719F" w:rsidRPr="0089040A" w:rsidRDefault="00AA719F" w:rsidP="00E370A2">
      <w:pPr>
        <w:pStyle w:val="Sinespaciado"/>
        <w:jc w:val="both"/>
        <w:rPr>
          <w:rFonts w:ascii="Arial" w:hAnsi="Arial" w:cs="Arial"/>
          <w:sz w:val="26"/>
          <w:szCs w:val="26"/>
          <w:lang w:val="es-ES"/>
        </w:rPr>
      </w:pPr>
      <w:r w:rsidRPr="0089040A">
        <w:rPr>
          <w:rFonts w:ascii="Arial" w:hAnsi="Arial" w:cs="Arial"/>
          <w:b/>
          <w:sz w:val="26"/>
          <w:szCs w:val="26"/>
          <w:lang w:val="es-ES"/>
        </w:rPr>
        <w:t>Artículo 2.</w:t>
      </w:r>
      <w:r w:rsidRPr="0089040A">
        <w:rPr>
          <w:rFonts w:ascii="Arial" w:hAnsi="Arial" w:cs="Arial"/>
          <w:sz w:val="26"/>
          <w:szCs w:val="26"/>
          <w:lang w:val="es-ES"/>
        </w:rPr>
        <w:t xml:space="preserve"> Para la interpretación y </w:t>
      </w:r>
      <w:r w:rsidR="006F1020" w:rsidRPr="0089040A">
        <w:rPr>
          <w:rFonts w:ascii="Arial" w:hAnsi="Arial" w:cs="Arial"/>
          <w:sz w:val="26"/>
          <w:szCs w:val="26"/>
          <w:lang w:val="es-ES"/>
        </w:rPr>
        <w:t>aplicación de</w:t>
      </w:r>
      <w:r w:rsidR="00C60323" w:rsidRPr="0089040A">
        <w:rPr>
          <w:rFonts w:ascii="Arial" w:hAnsi="Arial" w:cs="Arial"/>
          <w:sz w:val="26"/>
          <w:szCs w:val="26"/>
          <w:lang w:val="es-ES"/>
        </w:rPr>
        <w:t xml:space="preserve"> </w:t>
      </w:r>
      <w:r w:rsidR="006F1020" w:rsidRPr="0089040A">
        <w:rPr>
          <w:rFonts w:ascii="Arial" w:hAnsi="Arial" w:cs="Arial"/>
          <w:sz w:val="26"/>
          <w:szCs w:val="26"/>
          <w:lang w:val="es-ES"/>
        </w:rPr>
        <w:t>l</w:t>
      </w:r>
      <w:r w:rsidR="00C60323" w:rsidRPr="0089040A">
        <w:rPr>
          <w:rFonts w:ascii="Arial" w:hAnsi="Arial" w:cs="Arial"/>
          <w:sz w:val="26"/>
          <w:szCs w:val="26"/>
          <w:lang w:val="es-ES"/>
        </w:rPr>
        <w:t>os</w:t>
      </w:r>
      <w:r w:rsidR="006F1020" w:rsidRPr="0089040A">
        <w:rPr>
          <w:rFonts w:ascii="Arial" w:hAnsi="Arial" w:cs="Arial"/>
          <w:sz w:val="26"/>
          <w:szCs w:val="26"/>
          <w:lang w:val="es-ES"/>
        </w:rPr>
        <w:t xml:space="preserve"> </w:t>
      </w:r>
      <w:r w:rsidR="00FD121C" w:rsidRPr="0089040A">
        <w:rPr>
          <w:rFonts w:ascii="Arial" w:hAnsi="Arial" w:cs="Arial"/>
          <w:sz w:val="26"/>
          <w:szCs w:val="26"/>
          <w:lang w:val="es-ES"/>
        </w:rPr>
        <w:t>presente</w:t>
      </w:r>
      <w:r w:rsidR="00C60323" w:rsidRPr="0089040A">
        <w:rPr>
          <w:rFonts w:ascii="Arial" w:hAnsi="Arial" w:cs="Arial"/>
          <w:sz w:val="26"/>
          <w:szCs w:val="26"/>
          <w:lang w:val="es-ES"/>
        </w:rPr>
        <w:t>s</w:t>
      </w:r>
      <w:r w:rsidR="00FD121C" w:rsidRPr="0089040A">
        <w:rPr>
          <w:rFonts w:ascii="Arial" w:hAnsi="Arial" w:cs="Arial"/>
          <w:sz w:val="26"/>
          <w:szCs w:val="26"/>
          <w:lang w:val="es-ES"/>
        </w:rPr>
        <w:t xml:space="preserve"> </w:t>
      </w:r>
      <w:r w:rsidR="00C60323" w:rsidRPr="0089040A">
        <w:rPr>
          <w:rFonts w:ascii="Arial" w:hAnsi="Arial" w:cs="Arial"/>
          <w:sz w:val="26"/>
          <w:szCs w:val="26"/>
          <w:lang w:val="es-ES"/>
        </w:rPr>
        <w:t>Lineamientos</w:t>
      </w:r>
      <w:r w:rsidR="006F1020" w:rsidRPr="0089040A">
        <w:rPr>
          <w:rFonts w:ascii="Arial" w:hAnsi="Arial" w:cs="Arial"/>
          <w:sz w:val="26"/>
          <w:szCs w:val="26"/>
          <w:lang w:val="es-ES"/>
        </w:rPr>
        <w:t>,</w:t>
      </w:r>
      <w:r w:rsidRPr="0089040A">
        <w:rPr>
          <w:rFonts w:ascii="Arial" w:hAnsi="Arial" w:cs="Arial"/>
          <w:sz w:val="26"/>
          <w:szCs w:val="26"/>
          <w:lang w:val="es-ES"/>
        </w:rPr>
        <w:t xml:space="preserve"> se deberán observar </w:t>
      </w:r>
      <w:r w:rsidR="006F1020" w:rsidRPr="0089040A">
        <w:rPr>
          <w:rFonts w:ascii="Arial" w:hAnsi="Arial" w:cs="Arial"/>
          <w:sz w:val="26"/>
          <w:szCs w:val="26"/>
          <w:lang w:val="es-ES"/>
        </w:rPr>
        <w:t>los P</w:t>
      </w:r>
      <w:r w:rsidRPr="0089040A">
        <w:rPr>
          <w:rFonts w:ascii="Arial" w:hAnsi="Arial" w:cs="Arial"/>
          <w:sz w:val="26"/>
          <w:szCs w:val="26"/>
          <w:lang w:val="es-ES"/>
        </w:rPr>
        <w:t xml:space="preserve">rincipios establecidos en la Constitución </w:t>
      </w:r>
      <w:r w:rsidR="00A51B06">
        <w:rPr>
          <w:rFonts w:ascii="Arial" w:hAnsi="Arial" w:cs="Arial"/>
          <w:sz w:val="26"/>
          <w:szCs w:val="26"/>
          <w:lang w:val="es-ES"/>
        </w:rPr>
        <w:t>Federal</w:t>
      </w:r>
      <w:r w:rsidRPr="0089040A">
        <w:rPr>
          <w:rFonts w:ascii="Arial" w:hAnsi="Arial" w:cs="Arial"/>
          <w:sz w:val="26"/>
          <w:szCs w:val="26"/>
          <w:lang w:val="es-ES"/>
        </w:rPr>
        <w:t xml:space="preserve">, en </w:t>
      </w:r>
      <w:r w:rsidR="006F1020" w:rsidRPr="0089040A">
        <w:rPr>
          <w:rFonts w:ascii="Arial" w:hAnsi="Arial" w:cs="Arial"/>
          <w:sz w:val="26"/>
          <w:szCs w:val="26"/>
          <w:lang w:val="es-ES"/>
        </w:rPr>
        <w:t>los T</w:t>
      </w:r>
      <w:r w:rsidRPr="0089040A">
        <w:rPr>
          <w:rFonts w:ascii="Arial" w:hAnsi="Arial" w:cs="Arial"/>
          <w:sz w:val="26"/>
          <w:szCs w:val="26"/>
          <w:lang w:val="es-ES"/>
        </w:rPr>
        <w:t>ratados</w:t>
      </w:r>
      <w:r w:rsidR="006F1020" w:rsidRPr="0089040A">
        <w:rPr>
          <w:rFonts w:ascii="Arial" w:hAnsi="Arial" w:cs="Arial"/>
          <w:sz w:val="26"/>
          <w:szCs w:val="26"/>
          <w:lang w:val="es-ES"/>
        </w:rPr>
        <w:t xml:space="preserve"> I</w:t>
      </w:r>
      <w:r w:rsidRPr="0089040A">
        <w:rPr>
          <w:rFonts w:ascii="Arial" w:hAnsi="Arial" w:cs="Arial"/>
          <w:sz w:val="26"/>
          <w:szCs w:val="26"/>
          <w:lang w:val="es-ES"/>
        </w:rPr>
        <w:t xml:space="preserve">nternacionales de los que el Estado </w:t>
      </w:r>
      <w:r w:rsidR="006F1020" w:rsidRPr="0089040A">
        <w:rPr>
          <w:rFonts w:ascii="Arial" w:hAnsi="Arial" w:cs="Arial"/>
          <w:sz w:val="26"/>
          <w:szCs w:val="26"/>
          <w:lang w:val="es-ES"/>
        </w:rPr>
        <w:t xml:space="preserve">Mexicano sea </w:t>
      </w:r>
      <w:r w:rsidRPr="0089040A">
        <w:rPr>
          <w:rFonts w:ascii="Arial" w:hAnsi="Arial" w:cs="Arial"/>
          <w:sz w:val="26"/>
          <w:szCs w:val="26"/>
          <w:lang w:val="es-ES"/>
        </w:rPr>
        <w:t xml:space="preserve">parte, así como en las resoluciones y </w:t>
      </w:r>
      <w:r w:rsidR="006F1020" w:rsidRPr="0089040A">
        <w:rPr>
          <w:rFonts w:ascii="Arial" w:hAnsi="Arial" w:cs="Arial"/>
          <w:sz w:val="26"/>
          <w:szCs w:val="26"/>
          <w:lang w:val="es-ES"/>
        </w:rPr>
        <w:t xml:space="preserve">sentencias </w:t>
      </w:r>
      <w:r w:rsidRPr="0089040A">
        <w:rPr>
          <w:rFonts w:ascii="Arial" w:hAnsi="Arial" w:cs="Arial"/>
          <w:sz w:val="26"/>
          <w:szCs w:val="26"/>
          <w:lang w:val="es-ES"/>
        </w:rPr>
        <w:t xml:space="preserve">vinculantes que emitan los </w:t>
      </w:r>
      <w:r w:rsidR="006F1020" w:rsidRPr="0089040A">
        <w:rPr>
          <w:rFonts w:ascii="Arial" w:hAnsi="Arial" w:cs="Arial"/>
          <w:sz w:val="26"/>
          <w:szCs w:val="26"/>
          <w:lang w:val="es-ES"/>
        </w:rPr>
        <w:t xml:space="preserve">Órganos Nacionales e Internacionales Especializados, </w:t>
      </w:r>
      <w:r w:rsidR="00AD64F7">
        <w:rPr>
          <w:rFonts w:ascii="Arial" w:hAnsi="Arial" w:cs="Arial"/>
          <w:sz w:val="26"/>
          <w:szCs w:val="26"/>
          <w:lang w:val="es-ES"/>
        </w:rPr>
        <w:t xml:space="preserve">en efectivo respeto a los derechos humanos, </w:t>
      </w:r>
      <w:r w:rsidR="006F1020" w:rsidRPr="0089040A">
        <w:rPr>
          <w:rFonts w:ascii="Arial" w:hAnsi="Arial" w:cs="Arial"/>
          <w:sz w:val="26"/>
          <w:szCs w:val="26"/>
          <w:lang w:val="es-ES"/>
        </w:rPr>
        <w:t xml:space="preserve">favoreciendo en </w:t>
      </w:r>
      <w:r w:rsidRPr="0089040A">
        <w:rPr>
          <w:rFonts w:ascii="Arial" w:hAnsi="Arial" w:cs="Arial"/>
          <w:sz w:val="26"/>
          <w:szCs w:val="26"/>
          <w:lang w:val="es-ES"/>
        </w:rPr>
        <w:t xml:space="preserve">todo tiempo a las personas </w:t>
      </w:r>
      <w:r w:rsidR="006F1020" w:rsidRPr="0089040A">
        <w:rPr>
          <w:rFonts w:ascii="Arial" w:hAnsi="Arial" w:cs="Arial"/>
          <w:sz w:val="26"/>
          <w:szCs w:val="26"/>
          <w:lang w:val="es-ES"/>
        </w:rPr>
        <w:t xml:space="preserve">la protección más </w:t>
      </w:r>
      <w:r w:rsidRPr="0089040A">
        <w:rPr>
          <w:rFonts w:ascii="Arial" w:hAnsi="Arial" w:cs="Arial"/>
          <w:sz w:val="26"/>
          <w:szCs w:val="26"/>
          <w:lang w:val="es-ES"/>
        </w:rPr>
        <w:t>amplia.</w:t>
      </w:r>
    </w:p>
    <w:p w14:paraId="00B30E87" w14:textId="77777777" w:rsidR="006F1020" w:rsidRPr="0089040A" w:rsidRDefault="006F1020" w:rsidP="00E370A2">
      <w:pPr>
        <w:pStyle w:val="Sinespaciado"/>
        <w:jc w:val="both"/>
        <w:rPr>
          <w:rFonts w:ascii="Arial" w:hAnsi="Arial" w:cs="Arial"/>
          <w:sz w:val="26"/>
          <w:szCs w:val="26"/>
          <w:lang w:val="es-ES"/>
        </w:rPr>
      </w:pPr>
    </w:p>
    <w:p w14:paraId="7041045E" w14:textId="77777777" w:rsidR="006F1020" w:rsidRPr="0089040A" w:rsidRDefault="00AA719F" w:rsidP="00E370A2">
      <w:pPr>
        <w:pStyle w:val="Sinespaciado"/>
        <w:jc w:val="both"/>
        <w:rPr>
          <w:rFonts w:ascii="Arial" w:hAnsi="Arial" w:cs="Arial"/>
          <w:sz w:val="26"/>
          <w:szCs w:val="26"/>
          <w:lang w:val="es-ES"/>
        </w:rPr>
      </w:pPr>
      <w:r w:rsidRPr="0089040A">
        <w:rPr>
          <w:rFonts w:ascii="Arial" w:hAnsi="Arial" w:cs="Arial"/>
          <w:b/>
          <w:sz w:val="26"/>
          <w:szCs w:val="26"/>
          <w:lang w:val="es-ES"/>
        </w:rPr>
        <w:t>Artículo 3.</w:t>
      </w:r>
      <w:r w:rsidRPr="0089040A">
        <w:rPr>
          <w:rFonts w:ascii="Arial" w:hAnsi="Arial" w:cs="Arial"/>
          <w:sz w:val="26"/>
          <w:szCs w:val="26"/>
          <w:lang w:val="es-ES"/>
        </w:rPr>
        <w:t xml:space="preserve"> Para efe</w:t>
      </w:r>
      <w:r w:rsidR="006F1020" w:rsidRPr="0089040A">
        <w:rPr>
          <w:rFonts w:ascii="Arial" w:hAnsi="Arial" w:cs="Arial"/>
          <w:sz w:val="26"/>
          <w:szCs w:val="26"/>
          <w:lang w:val="es-ES"/>
        </w:rPr>
        <w:t>ctos de</w:t>
      </w:r>
      <w:r w:rsidR="00C60323" w:rsidRPr="0089040A">
        <w:rPr>
          <w:rFonts w:ascii="Arial" w:hAnsi="Arial" w:cs="Arial"/>
          <w:sz w:val="26"/>
          <w:szCs w:val="26"/>
          <w:lang w:val="es-ES"/>
        </w:rPr>
        <w:t xml:space="preserve"> </w:t>
      </w:r>
      <w:r w:rsidR="006F1020" w:rsidRPr="0089040A">
        <w:rPr>
          <w:rFonts w:ascii="Arial" w:hAnsi="Arial" w:cs="Arial"/>
          <w:sz w:val="26"/>
          <w:szCs w:val="26"/>
          <w:lang w:val="es-ES"/>
        </w:rPr>
        <w:t>l</w:t>
      </w:r>
      <w:r w:rsidR="00C60323" w:rsidRPr="0089040A">
        <w:rPr>
          <w:rFonts w:ascii="Arial" w:hAnsi="Arial" w:cs="Arial"/>
          <w:sz w:val="26"/>
          <w:szCs w:val="26"/>
          <w:lang w:val="es-ES"/>
        </w:rPr>
        <w:t>os</w:t>
      </w:r>
      <w:r w:rsidR="006F1020" w:rsidRPr="0089040A">
        <w:rPr>
          <w:rFonts w:ascii="Arial" w:hAnsi="Arial" w:cs="Arial"/>
          <w:sz w:val="26"/>
          <w:szCs w:val="26"/>
          <w:lang w:val="es-ES"/>
        </w:rPr>
        <w:t xml:space="preserve"> presente</w:t>
      </w:r>
      <w:r w:rsidR="00C60323" w:rsidRPr="0089040A">
        <w:rPr>
          <w:rFonts w:ascii="Arial" w:hAnsi="Arial" w:cs="Arial"/>
          <w:sz w:val="26"/>
          <w:szCs w:val="26"/>
          <w:lang w:val="es-ES"/>
        </w:rPr>
        <w:t>s</w:t>
      </w:r>
      <w:r w:rsidR="006F1020" w:rsidRPr="0089040A">
        <w:rPr>
          <w:rFonts w:ascii="Arial" w:hAnsi="Arial" w:cs="Arial"/>
          <w:sz w:val="26"/>
          <w:szCs w:val="26"/>
          <w:lang w:val="es-ES"/>
        </w:rPr>
        <w:t xml:space="preserve"> </w:t>
      </w:r>
      <w:r w:rsidR="00C60323" w:rsidRPr="0089040A">
        <w:rPr>
          <w:rFonts w:ascii="Arial" w:hAnsi="Arial" w:cs="Arial"/>
          <w:sz w:val="26"/>
          <w:szCs w:val="26"/>
          <w:lang w:val="es-ES"/>
        </w:rPr>
        <w:t>Lineamientos</w:t>
      </w:r>
      <w:r w:rsidR="006F1020" w:rsidRPr="0089040A">
        <w:rPr>
          <w:rFonts w:ascii="Arial" w:hAnsi="Arial" w:cs="Arial"/>
          <w:sz w:val="26"/>
          <w:szCs w:val="26"/>
          <w:lang w:val="es-ES"/>
        </w:rPr>
        <w:t xml:space="preserve">, se </w:t>
      </w:r>
      <w:r w:rsidRPr="0089040A">
        <w:rPr>
          <w:rFonts w:ascii="Arial" w:hAnsi="Arial" w:cs="Arial"/>
          <w:sz w:val="26"/>
          <w:szCs w:val="26"/>
          <w:lang w:val="es-ES"/>
        </w:rPr>
        <w:t>entenderá por:</w:t>
      </w:r>
    </w:p>
    <w:p w14:paraId="09517FC0" w14:textId="77777777" w:rsidR="00FD121C" w:rsidRPr="0089040A" w:rsidRDefault="00FD121C" w:rsidP="00FD121C">
      <w:pPr>
        <w:pStyle w:val="Sinespaciado"/>
        <w:jc w:val="both"/>
        <w:rPr>
          <w:rFonts w:ascii="Arial" w:hAnsi="Arial" w:cs="Arial"/>
          <w:sz w:val="26"/>
          <w:szCs w:val="26"/>
          <w:lang w:val="es-ES"/>
        </w:rPr>
      </w:pPr>
    </w:p>
    <w:p w14:paraId="169E9BC7" w14:textId="77777777" w:rsidR="00FD121C" w:rsidRPr="0089040A" w:rsidRDefault="00D117E9" w:rsidP="00DC0A33">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ÁREAS:</w:t>
      </w:r>
      <w:r w:rsidR="00FD121C" w:rsidRPr="0089040A">
        <w:rPr>
          <w:rFonts w:ascii="Arial" w:hAnsi="Arial" w:cs="Arial"/>
          <w:sz w:val="26"/>
          <w:szCs w:val="26"/>
          <w:lang w:val="es-ES"/>
        </w:rPr>
        <w:t xml:space="preserve"> Las Áreas Jurisdiccionales y Administrativas que integran al Tribunal de Justicia Administrativa del Estado de Tlaxcala,  que cuentan o puedan contar con la información </w:t>
      </w:r>
      <w:r w:rsidR="00AD64F7" w:rsidRPr="0089040A">
        <w:rPr>
          <w:rFonts w:ascii="Arial" w:hAnsi="Arial" w:cs="Arial"/>
          <w:sz w:val="26"/>
          <w:szCs w:val="26"/>
          <w:lang w:val="es-ES"/>
        </w:rPr>
        <w:t>que,</w:t>
      </w:r>
      <w:r w:rsidR="00DC0A33" w:rsidRPr="0089040A">
        <w:rPr>
          <w:rFonts w:ascii="Arial" w:hAnsi="Arial" w:cs="Arial"/>
          <w:sz w:val="26"/>
          <w:szCs w:val="26"/>
          <w:lang w:val="es-ES"/>
        </w:rPr>
        <w:t xml:space="preserve"> en m</w:t>
      </w:r>
      <w:r w:rsidR="00C60323" w:rsidRPr="0089040A">
        <w:rPr>
          <w:rFonts w:ascii="Arial" w:hAnsi="Arial" w:cs="Arial"/>
          <w:sz w:val="26"/>
          <w:szCs w:val="26"/>
          <w:lang w:val="es-ES"/>
        </w:rPr>
        <w:t>ateria de Transparencia y</w:t>
      </w:r>
      <w:r w:rsidR="00FD121C" w:rsidRPr="0089040A">
        <w:rPr>
          <w:rFonts w:ascii="Arial" w:hAnsi="Arial" w:cs="Arial"/>
          <w:sz w:val="26"/>
          <w:szCs w:val="26"/>
          <w:lang w:val="es-ES"/>
        </w:rPr>
        <w:t xml:space="preserve"> Acceso a la Información Pública, deba difundirse a través de los medios que para tal efecto establezca la Ley General, la Ley Local y demás norm</w:t>
      </w:r>
      <w:r w:rsidR="009B2B96" w:rsidRPr="0089040A">
        <w:rPr>
          <w:rFonts w:ascii="Arial" w:hAnsi="Arial" w:cs="Arial"/>
          <w:sz w:val="26"/>
          <w:szCs w:val="26"/>
          <w:lang w:val="es-ES"/>
        </w:rPr>
        <w:t>atividad aplicable</w:t>
      </w:r>
      <w:r w:rsidR="00FD121C" w:rsidRPr="0089040A">
        <w:rPr>
          <w:rFonts w:ascii="Arial" w:hAnsi="Arial" w:cs="Arial"/>
          <w:sz w:val="26"/>
          <w:szCs w:val="26"/>
          <w:lang w:val="es-ES"/>
        </w:rPr>
        <w:t>;</w:t>
      </w:r>
    </w:p>
    <w:p w14:paraId="5DCAEF84" w14:textId="77777777" w:rsidR="00FD121C" w:rsidRPr="0089040A" w:rsidRDefault="00FD121C" w:rsidP="00FD121C">
      <w:pPr>
        <w:pStyle w:val="Sinespaciado"/>
        <w:ind w:left="1080"/>
        <w:jc w:val="both"/>
        <w:rPr>
          <w:rFonts w:ascii="Arial" w:hAnsi="Arial" w:cs="Arial"/>
          <w:b/>
          <w:sz w:val="26"/>
          <w:szCs w:val="26"/>
          <w:lang w:val="es-ES"/>
        </w:rPr>
      </w:pPr>
    </w:p>
    <w:p w14:paraId="4D538D12" w14:textId="77777777" w:rsidR="001F4F25" w:rsidRPr="0089040A" w:rsidRDefault="00D117E9" w:rsidP="001F4F25">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AJUSTES RAZONABLES:</w:t>
      </w:r>
      <w:r w:rsidR="001F4F25" w:rsidRPr="0089040A">
        <w:rPr>
          <w:rFonts w:ascii="Arial" w:hAnsi="Arial" w:cs="Arial"/>
          <w:sz w:val="26"/>
          <w:szCs w:val="26"/>
          <w:lang w:val="es-ES"/>
        </w:rPr>
        <w:t xml:space="preserve"> Modificaciones y adaptaciones necesarias y adecuadas que no impongan una carga desproporcionada o indebida, cuando se requieran en un caso particular, para garantizar a personas con discapacidad el goce o ejercicio, en igualdad de condiciones, de los Derechos Humanos;</w:t>
      </w:r>
    </w:p>
    <w:p w14:paraId="1957B785" w14:textId="77777777" w:rsidR="001F4F25" w:rsidRPr="0089040A" w:rsidRDefault="001F4F25" w:rsidP="001F4F25">
      <w:pPr>
        <w:pStyle w:val="Sinespaciado"/>
        <w:jc w:val="both"/>
        <w:rPr>
          <w:rFonts w:ascii="Arial" w:hAnsi="Arial" w:cs="Arial"/>
          <w:sz w:val="26"/>
          <w:szCs w:val="26"/>
          <w:lang w:val="es-ES"/>
        </w:rPr>
      </w:pPr>
    </w:p>
    <w:p w14:paraId="552823D6" w14:textId="77777777" w:rsidR="001F4F25" w:rsidRPr="0089040A" w:rsidRDefault="00D117E9" w:rsidP="001F4F25">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CATÁLOGO DE INFORMACIÓN:</w:t>
      </w:r>
      <w:r w:rsidR="001F4F25" w:rsidRPr="0089040A">
        <w:rPr>
          <w:rFonts w:ascii="Arial" w:hAnsi="Arial" w:cs="Arial"/>
          <w:sz w:val="26"/>
          <w:szCs w:val="26"/>
          <w:lang w:val="es-ES"/>
        </w:rPr>
        <w:t xml:space="preserve"> Es el documento en el que se tendrá el registro de la información que cada una de las Áreas tenga a su resguardo, el cual se integrará de manera general;</w:t>
      </w:r>
    </w:p>
    <w:p w14:paraId="7FF39D42" w14:textId="77777777" w:rsidR="001F4F25" w:rsidRPr="0089040A" w:rsidRDefault="001F4F25" w:rsidP="001F4F25">
      <w:pPr>
        <w:pStyle w:val="Sinespaciado"/>
        <w:jc w:val="both"/>
        <w:rPr>
          <w:rFonts w:ascii="Arial" w:hAnsi="Arial" w:cs="Arial"/>
          <w:sz w:val="26"/>
          <w:szCs w:val="26"/>
          <w:lang w:val="es-ES"/>
        </w:rPr>
      </w:pPr>
    </w:p>
    <w:p w14:paraId="3FE4E8FC" w14:textId="77777777" w:rsidR="001F4F25" w:rsidRPr="0089040A" w:rsidRDefault="00D117E9" w:rsidP="001F4F25">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CLASIFICACIÓN:</w:t>
      </w:r>
      <w:r w:rsidR="001F4F25" w:rsidRPr="0089040A">
        <w:rPr>
          <w:rFonts w:ascii="Arial" w:hAnsi="Arial" w:cs="Arial"/>
          <w:sz w:val="26"/>
          <w:szCs w:val="26"/>
          <w:lang w:val="es-ES"/>
        </w:rPr>
        <w:t xml:space="preserve"> Es la categorización de la información en base a la accesibilidad que se tenga para ella, la cual tiene tres modalidades: Pública, Reservada y Confidencial, conforme a lo establecido en la Ley General, la Ley Local y demás normatividad aplicable;</w:t>
      </w:r>
    </w:p>
    <w:p w14:paraId="4BCAD6B3" w14:textId="77777777" w:rsidR="001F4F25" w:rsidRPr="0089040A" w:rsidRDefault="001F4F25" w:rsidP="001F4F25">
      <w:pPr>
        <w:pStyle w:val="Sinespaciado"/>
        <w:jc w:val="both"/>
        <w:rPr>
          <w:rFonts w:ascii="Arial" w:hAnsi="Arial" w:cs="Arial"/>
          <w:sz w:val="26"/>
          <w:szCs w:val="26"/>
          <w:lang w:val="es-ES"/>
        </w:rPr>
      </w:pPr>
    </w:p>
    <w:p w14:paraId="3F9B71FC" w14:textId="77777777" w:rsidR="00FD121C" w:rsidRPr="0089040A" w:rsidRDefault="00D117E9" w:rsidP="00FD121C">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lastRenderedPageBreak/>
        <w:t>COMITÉ DE TRANSPARENCIA:</w:t>
      </w:r>
      <w:r w:rsidR="00FD121C" w:rsidRPr="0089040A">
        <w:rPr>
          <w:rFonts w:ascii="Arial" w:hAnsi="Arial" w:cs="Arial"/>
          <w:sz w:val="26"/>
          <w:szCs w:val="26"/>
          <w:lang w:val="es-ES"/>
        </w:rPr>
        <w:t xml:space="preserve"> El Comité de Transparencia del Tribunal de Justicia Admin</w:t>
      </w:r>
      <w:r w:rsidR="005C7488" w:rsidRPr="0089040A">
        <w:rPr>
          <w:rFonts w:ascii="Arial" w:hAnsi="Arial" w:cs="Arial"/>
          <w:sz w:val="26"/>
          <w:szCs w:val="26"/>
          <w:lang w:val="es-ES"/>
        </w:rPr>
        <w:t>istrativa del Estado</w:t>
      </w:r>
      <w:r w:rsidR="00FD121C" w:rsidRPr="0089040A">
        <w:rPr>
          <w:rFonts w:ascii="Arial" w:hAnsi="Arial" w:cs="Arial"/>
          <w:sz w:val="26"/>
          <w:szCs w:val="26"/>
          <w:lang w:val="es-ES"/>
        </w:rPr>
        <w:t>;</w:t>
      </w:r>
    </w:p>
    <w:p w14:paraId="4970AC09" w14:textId="77777777" w:rsidR="00FD121C" w:rsidRPr="0089040A" w:rsidRDefault="00FD121C" w:rsidP="00FD121C">
      <w:pPr>
        <w:pStyle w:val="Sinespaciado"/>
        <w:jc w:val="both"/>
        <w:rPr>
          <w:rFonts w:ascii="Arial" w:hAnsi="Arial" w:cs="Arial"/>
          <w:sz w:val="26"/>
          <w:szCs w:val="26"/>
          <w:lang w:val="es-ES"/>
        </w:rPr>
      </w:pPr>
    </w:p>
    <w:p w14:paraId="0284A6CC" w14:textId="77777777" w:rsidR="00372E34" w:rsidRPr="0089040A" w:rsidRDefault="00D117E9" w:rsidP="00372E34">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CONSTITUCIÓN FEDERAL:</w:t>
      </w:r>
      <w:r w:rsidR="00AA719F" w:rsidRPr="0089040A">
        <w:rPr>
          <w:rFonts w:ascii="Arial" w:hAnsi="Arial" w:cs="Arial"/>
          <w:sz w:val="26"/>
          <w:szCs w:val="26"/>
          <w:lang w:val="es-ES"/>
        </w:rPr>
        <w:t xml:space="preserve"> </w:t>
      </w:r>
      <w:r w:rsidR="00187539" w:rsidRPr="0089040A">
        <w:rPr>
          <w:rFonts w:ascii="Arial" w:hAnsi="Arial" w:cs="Arial"/>
          <w:sz w:val="26"/>
          <w:szCs w:val="26"/>
          <w:lang w:val="es-ES"/>
        </w:rPr>
        <w:t xml:space="preserve">La </w:t>
      </w:r>
      <w:r w:rsidR="00AA719F" w:rsidRPr="0089040A">
        <w:rPr>
          <w:rFonts w:ascii="Arial" w:hAnsi="Arial" w:cs="Arial"/>
          <w:sz w:val="26"/>
          <w:szCs w:val="26"/>
          <w:lang w:val="es-ES"/>
        </w:rPr>
        <w:t xml:space="preserve">Constitución </w:t>
      </w:r>
      <w:r w:rsidR="00A51B06">
        <w:rPr>
          <w:rFonts w:ascii="Arial" w:hAnsi="Arial" w:cs="Arial"/>
          <w:sz w:val="26"/>
          <w:szCs w:val="26"/>
          <w:lang w:val="es-ES"/>
        </w:rPr>
        <w:t>Política de los Estados Unidos Mexicanos</w:t>
      </w:r>
      <w:r w:rsidR="006F1020" w:rsidRPr="0089040A">
        <w:rPr>
          <w:rFonts w:ascii="Arial" w:hAnsi="Arial" w:cs="Arial"/>
          <w:sz w:val="26"/>
          <w:szCs w:val="26"/>
          <w:lang w:val="es-ES"/>
        </w:rPr>
        <w:t>;</w:t>
      </w:r>
    </w:p>
    <w:p w14:paraId="35FF8533" w14:textId="77777777" w:rsidR="00372E34" w:rsidRPr="0089040A" w:rsidRDefault="00372E34" w:rsidP="00372E34">
      <w:pPr>
        <w:pStyle w:val="Sinespaciado"/>
        <w:jc w:val="both"/>
        <w:rPr>
          <w:rFonts w:ascii="Arial" w:hAnsi="Arial" w:cs="Arial"/>
          <w:sz w:val="26"/>
          <w:szCs w:val="26"/>
          <w:lang w:val="es-ES"/>
        </w:rPr>
      </w:pPr>
    </w:p>
    <w:p w14:paraId="26A5CC00" w14:textId="77777777" w:rsidR="00372E34" w:rsidRDefault="00D117E9" w:rsidP="00372E34">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CONSTITUCIÓN LOCAL:</w:t>
      </w:r>
      <w:r w:rsidR="00372E34" w:rsidRPr="0089040A">
        <w:rPr>
          <w:rFonts w:ascii="Arial" w:hAnsi="Arial" w:cs="Arial"/>
          <w:sz w:val="26"/>
          <w:szCs w:val="26"/>
          <w:lang w:val="es-ES"/>
        </w:rPr>
        <w:t xml:space="preserve"> La Constitución Política para el Estado Libre y Soberano de Tlaxcala;</w:t>
      </w:r>
    </w:p>
    <w:p w14:paraId="418FD7A5" w14:textId="77777777" w:rsidR="00AA6FC5" w:rsidRPr="0089040A" w:rsidRDefault="00AA6FC5" w:rsidP="00AA6FC5">
      <w:pPr>
        <w:pStyle w:val="Sinespaciado"/>
        <w:ind w:left="1080"/>
        <w:jc w:val="both"/>
        <w:rPr>
          <w:rFonts w:ascii="Arial" w:hAnsi="Arial" w:cs="Arial"/>
          <w:sz w:val="26"/>
          <w:szCs w:val="26"/>
          <w:lang w:val="es-ES"/>
        </w:rPr>
      </w:pPr>
    </w:p>
    <w:p w14:paraId="46509EE5" w14:textId="77777777" w:rsidR="00372E34" w:rsidRPr="0089040A" w:rsidRDefault="00D117E9" w:rsidP="00372E34">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DATOS ABIERTOS:</w:t>
      </w:r>
      <w:r w:rsidR="00372E34" w:rsidRPr="0089040A">
        <w:rPr>
          <w:rFonts w:ascii="Arial" w:hAnsi="Arial" w:cs="Arial"/>
          <w:sz w:val="26"/>
          <w:szCs w:val="26"/>
          <w:lang w:val="es-ES"/>
        </w:rPr>
        <w:t xml:space="preserve"> Los datos digitales de carácter público que son accesibles en línea que pueden ser usados, reutilizados y redistribuidos por cualquier interesado y que tienen las siguientes características:</w:t>
      </w:r>
    </w:p>
    <w:p w14:paraId="1DEC9BBF" w14:textId="77777777" w:rsidR="00372E34" w:rsidRPr="0089040A" w:rsidRDefault="00372E34" w:rsidP="00372E34">
      <w:pPr>
        <w:pStyle w:val="Sinespaciado"/>
        <w:jc w:val="both"/>
        <w:rPr>
          <w:rFonts w:ascii="Arial" w:hAnsi="Arial" w:cs="Arial"/>
          <w:sz w:val="26"/>
          <w:szCs w:val="26"/>
          <w:lang w:val="es-ES"/>
        </w:rPr>
      </w:pPr>
    </w:p>
    <w:p w14:paraId="191FBF16" w14:textId="77777777" w:rsidR="00372E34" w:rsidRPr="0089040A" w:rsidRDefault="00D117E9" w:rsidP="00372E34">
      <w:pPr>
        <w:pStyle w:val="Sinespaciado"/>
        <w:numPr>
          <w:ilvl w:val="0"/>
          <w:numId w:val="22"/>
        </w:numPr>
        <w:jc w:val="both"/>
        <w:rPr>
          <w:rFonts w:ascii="Arial" w:hAnsi="Arial" w:cs="Arial"/>
          <w:sz w:val="26"/>
          <w:szCs w:val="26"/>
          <w:lang w:val="es-ES"/>
        </w:rPr>
      </w:pPr>
      <w:r w:rsidRPr="0089040A">
        <w:rPr>
          <w:rFonts w:ascii="Arial" w:hAnsi="Arial" w:cs="Arial"/>
          <w:b/>
          <w:sz w:val="26"/>
          <w:szCs w:val="26"/>
          <w:lang w:val="es-ES"/>
        </w:rPr>
        <w:t>ACCESIBLES:</w:t>
      </w:r>
      <w:r w:rsidR="00372E34" w:rsidRPr="0089040A">
        <w:rPr>
          <w:rFonts w:ascii="Arial" w:hAnsi="Arial" w:cs="Arial"/>
          <w:sz w:val="26"/>
          <w:szCs w:val="26"/>
          <w:lang w:val="es-ES"/>
        </w:rPr>
        <w:t xml:space="preserve"> Los datos están disponibles para la gama más amplia de usuarios, para cualquier propósito;</w:t>
      </w:r>
    </w:p>
    <w:p w14:paraId="71F27A84" w14:textId="77777777" w:rsidR="00372E34" w:rsidRPr="0089040A" w:rsidRDefault="00372E34" w:rsidP="00372E34">
      <w:pPr>
        <w:pStyle w:val="Sinespaciado"/>
        <w:ind w:left="1440"/>
        <w:jc w:val="both"/>
        <w:rPr>
          <w:rFonts w:ascii="Arial" w:hAnsi="Arial" w:cs="Arial"/>
          <w:sz w:val="26"/>
          <w:szCs w:val="26"/>
          <w:lang w:val="es-ES"/>
        </w:rPr>
      </w:pPr>
    </w:p>
    <w:p w14:paraId="7E531DC0" w14:textId="77777777" w:rsidR="00372E34" w:rsidRPr="0089040A" w:rsidRDefault="00D117E9" w:rsidP="00372E34">
      <w:pPr>
        <w:pStyle w:val="Sinespaciado"/>
        <w:numPr>
          <w:ilvl w:val="0"/>
          <w:numId w:val="22"/>
        </w:numPr>
        <w:jc w:val="both"/>
        <w:rPr>
          <w:rFonts w:ascii="Arial" w:hAnsi="Arial" w:cs="Arial"/>
          <w:sz w:val="26"/>
          <w:szCs w:val="26"/>
          <w:lang w:val="es-ES"/>
        </w:rPr>
      </w:pPr>
      <w:r w:rsidRPr="0089040A">
        <w:rPr>
          <w:rFonts w:ascii="Arial" w:hAnsi="Arial" w:cs="Arial"/>
          <w:b/>
          <w:sz w:val="26"/>
          <w:szCs w:val="26"/>
          <w:lang w:val="es-ES"/>
        </w:rPr>
        <w:t>INTEGRALES:</w:t>
      </w:r>
      <w:r w:rsidR="00372E34" w:rsidRPr="0089040A">
        <w:rPr>
          <w:rFonts w:ascii="Arial" w:hAnsi="Arial" w:cs="Arial"/>
          <w:sz w:val="26"/>
          <w:szCs w:val="26"/>
          <w:lang w:val="es-ES"/>
        </w:rPr>
        <w:t xml:space="preserve"> Contienen el tema que describen a detalle y con los metadatos necesarios;</w:t>
      </w:r>
    </w:p>
    <w:p w14:paraId="55A93C12" w14:textId="77777777" w:rsidR="00372E34" w:rsidRPr="0089040A" w:rsidRDefault="00372E34" w:rsidP="00372E34">
      <w:pPr>
        <w:pStyle w:val="Sinespaciado"/>
        <w:jc w:val="both"/>
        <w:rPr>
          <w:rFonts w:ascii="Arial" w:hAnsi="Arial" w:cs="Arial"/>
          <w:sz w:val="26"/>
          <w:szCs w:val="26"/>
          <w:lang w:val="es-ES"/>
        </w:rPr>
      </w:pPr>
    </w:p>
    <w:p w14:paraId="587258FA" w14:textId="77777777" w:rsidR="00372E34" w:rsidRPr="0089040A" w:rsidRDefault="00D117E9" w:rsidP="00372E34">
      <w:pPr>
        <w:pStyle w:val="Sinespaciado"/>
        <w:numPr>
          <w:ilvl w:val="0"/>
          <w:numId w:val="22"/>
        </w:numPr>
        <w:jc w:val="both"/>
        <w:rPr>
          <w:rFonts w:ascii="Arial" w:hAnsi="Arial" w:cs="Arial"/>
          <w:sz w:val="26"/>
          <w:szCs w:val="26"/>
          <w:lang w:val="es-ES"/>
        </w:rPr>
      </w:pPr>
      <w:r w:rsidRPr="0089040A">
        <w:rPr>
          <w:rFonts w:ascii="Arial" w:hAnsi="Arial" w:cs="Arial"/>
          <w:b/>
          <w:sz w:val="26"/>
          <w:szCs w:val="26"/>
          <w:lang w:val="es-ES"/>
        </w:rPr>
        <w:t>GRATUITOS:</w:t>
      </w:r>
      <w:r w:rsidR="00372E34" w:rsidRPr="0089040A">
        <w:rPr>
          <w:rFonts w:ascii="Arial" w:hAnsi="Arial" w:cs="Arial"/>
          <w:sz w:val="26"/>
          <w:szCs w:val="26"/>
          <w:lang w:val="es-ES"/>
        </w:rPr>
        <w:t xml:space="preserve"> Se obtienen sin entregar a cambio contraprestación alguna;</w:t>
      </w:r>
    </w:p>
    <w:p w14:paraId="35CC51E0" w14:textId="77777777" w:rsidR="00372E34" w:rsidRPr="0089040A" w:rsidRDefault="00372E34" w:rsidP="00372E34">
      <w:pPr>
        <w:pStyle w:val="Sinespaciado"/>
        <w:jc w:val="both"/>
        <w:rPr>
          <w:rFonts w:ascii="Arial" w:hAnsi="Arial" w:cs="Arial"/>
          <w:sz w:val="26"/>
          <w:szCs w:val="26"/>
          <w:lang w:val="es-ES"/>
        </w:rPr>
      </w:pPr>
    </w:p>
    <w:p w14:paraId="7A6DDD28" w14:textId="77777777" w:rsidR="00372E34" w:rsidRPr="0089040A" w:rsidRDefault="00D117E9" w:rsidP="00372E34">
      <w:pPr>
        <w:pStyle w:val="Sinespaciado"/>
        <w:numPr>
          <w:ilvl w:val="0"/>
          <w:numId w:val="22"/>
        </w:numPr>
        <w:jc w:val="both"/>
        <w:rPr>
          <w:rFonts w:ascii="Arial" w:hAnsi="Arial" w:cs="Arial"/>
          <w:sz w:val="26"/>
          <w:szCs w:val="26"/>
          <w:lang w:val="es-ES"/>
        </w:rPr>
      </w:pPr>
      <w:r w:rsidRPr="0089040A">
        <w:rPr>
          <w:rFonts w:ascii="Arial" w:hAnsi="Arial" w:cs="Arial"/>
          <w:b/>
          <w:sz w:val="26"/>
          <w:szCs w:val="26"/>
          <w:lang w:val="es-ES"/>
        </w:rPr>
        <w:t>NO DISCRIMINATORIOS:</w:t>
      </w:r>
      <w:r w:rsidR="00372E34" w:rsidRPr="0089040A">
        <w:rPr>
          <w:rFonts w:ascii="Arial" w:hAnsi="Arial" w:cs="Arial"/>
          <w:sz w:val="26"/>
          <w:szCs w:val="26"/>
          <w:lang w:val="es-ES"/>
        </w:rPr>
        <w:t xml:space="preserve"> Los datos están disponibles para cualquier persona, sin necesidad de registro;</w:t>
      </w:r>
    </w:p>
    <w:p w14:paraId="63CA3F1D" w14:textId="77777777" w:rsidR="00372E34" w:rsidRPr="0089040A" w:rsidRDefault="00372E34" w:rsidP="00372E34">
      <w:pPr>
        <w:pStyle w:val="Sinespaciado"/>
        <w:jc w:val="both"/>
        <w:rPr>
          <w:rFonts w:ascii="Arial" w:hAnsi="Arial" w:cs="Arial"/>
          <w:sz w:val="26"/>
          <w:szCs w:val="26"/>
          <w:lang w:val="es-ES"/>
        </w:rPr>
      </w:pPr>
    </w:p>
    <w:p w14:paraId="60E437D7" w14:textId="77777777" w:rsidR="00372E34" w:rsidRPr="0089040A" w:rsidRDefault="00D117E9" w:rsidP="000416AB">
      <w:pPr>
        <w:pStyle w:val="Sinespaciado"/>
        <w:numPr>
          <w:ilvl w:val="0"/>
          <w:numId w:val="22"/>
        </w:numPr>
        <w:jc w:val="both"/>
        <w:rPr>
          <w:rFonts w:ascii="Arial" w:hAnsi="Arial" w:cs="Arial"/>
          <w:sz w:val="26"/>
          <w:szCs w:val="26"/>
          <w:lang w:val="es-ES"/>
        </w:rPr>
      </w:pPr>
      <w:r w:rsidRPr="0089040A">
        <w:rPr>
          <w:rFonts w:ascii="Arial" w:hAnsi="Arial" w:cs="Arial"/>
          <w:b/>
          <w:sz w:val="26"/>
          <w:szCs w:val="26"/>
          <w:lang w:val="es-ES"/>
        </w:rPr>
        <w:t>OPORTUNOS:</w:t>
      </w:r>
      <w:r w:rsidR="00372E34" w:rsidRPr="0089040A">
        <w:rPr>
          <w:rFonts w:ascii="Arial" w:hAnsi="Arial" w:cs="Arial"/>
          <w:sz w:val="26"/>
          <w:szCs w:val="26"/>
          <w:lang w:val="es-ES"/>
        </w:rPr>
        <w:t xml:space="preserve"> Son actualizados, periódicamente, conforme se generen;</w:t>
      </w:r>
    </w:p>
    <w:p w14:paraId="2E3F1A0F" w14:textId="77777777" w:rsidR="000416AB" w:rsidRPr="0089040A" w:rsidRDefault="000416AB" w:rsidP="008343EE">
      <w:pPr>
        <w:pStyle w:val="Sinespaciado"/>
        <w:jc w:val="both"/>
        <w:rPr>
          <w:rFonts w:ascii="Arial" w:hAnsi="Arial" w:cs="Arial"/>
          <w:sz w:val="26"/>
          <w:szCs w:val="26"/>
          <w:lang w:val="es-ES"/>
        </w:rPr>
      </w:pPr>
    </w:p>
    <w:p w14:paraId="45D77AF4" w14:textId="77777777" w:rsidR="00372E34" w:rsidRPr="0089040A" w:rsidRDefault="00D117E9" w:rsidP="00372E34">
      <w:pPr>
        <w:pStyle w:val="Sinespaciado"/>
        <w:numPr>
          <w:ilvl w:val="0"/>
          <w:numId w:val="22"/>
        </w:numPr>
        <w:jc w:val="both"/>
        <w:rPr>
          <w:rFonts w:ascii="Arial" w:hAnsi="Arial" w:cs="Arial"/>
          <w:sz w:val="26"/>
          <w:szCs w:val="26"/>
          <w:lang w:val="es-ES"/>
        </w:rPr>
      </w:pPr>
      <w:r w:rsidRPr="0089040A">
        <w:rPr>
          <w:rFonts w:ascii="Arial" w:hAnsi="Arial" w:cs="Arial"/>
          <w:b/>
          <w:sz w:val="26"/>
          <w:szCs w:val="26"/>
          <w:lang w:val="es-ES"/>
        </w:rPr>
        <w:t>PERMANENTES:</w:t>
      </w:r>
      <w:r w:rsidR="00372E34" w:rsidRPr="0089040A">
        <w:rPr>
          <w:rFonts w:ascii="Arial" w:hAnsi="Arial" w:cs="Arial"/>
          <w:sz w:val="26"/>
          <w:szCs w:val="26"/>
          <w:lang w:val="es-ES"/>
        </w:rPr>
        <w:t xml:space="preserve"> Se conservan en el tiempo, para lo cual, las versiones históricas relevantes para uso público se mantendrán disponibles con identificadores adecuados al efecto;</w:t>
      </w:r>
    </w:p>
    <w:p w14:paraId="7694C3BF" w14:textId="77777777" w:rsidR="00372E34" w:rsidRPr="0089040A" w:rsidRDefault="00372E34" w:rsidP="00372E34">
      <w:pPr>
        <w:pStyle w:val="Sinespaciado"/>
        <w:jc w:val="both"/>
        <w:rPr>
          <w:rFonts w:ascii="Arial" w:hAnsi="Arial" w:cs="Arial"/>
          <w:sz w:val="26"/>
          <w:szCs w:val="26"/>
          <w:lang w:val="es-ES"/>
        </w:rPr>
      </w:pPr>
    </w:p>
    <w:p w14:paraId="44265FD0" w14:textId="77777777" w:rsidR="00372E34" w:rsidRPr="0089040A" w:rsidRDefault="00D117E9" w:rsidP="00372E34">
      <w:pPr>
        <w:pStyle w:val="Sinespaciado"/>
        <w:numPr>
          <w:ilvl w:val="0"/>
          <w:numId w:val="22"/>
        </w:numPr>
        <w:jc w:val="both"/>
        <w:rPr>
          <w:rFonts w:ascii="Arial" w:hAnsi="Arial" w:cs="Arial"/>
          <w:sz w:val="26"/>
          <w:szCs w:val="26"/>
          <w:lang w:val="es-ES"/>
        </w:rPr>
      </w:pPr>
      <w:r w:rsidRPr="0089040A">
        <w:rPr>
          <w:rFonts w:ascii="Arial" w:hAnsi="Arial" w:cs="Arial"/>
          <w:b/>
          <w:sz w:val="26"/>
          <w:szCs w:val="26"/>
          <w:lang w:val="es-ES"/>
        </w:rPr>
        <w:t>PRIMARIOS:</w:t>
      </w:r>
      <w:r w:rsidR="00372E34" w:rsidRPr="0089040A">
        <w:rPr>
          <w:rFonts w:ascii="Arial" w:hAnsi="Arial" w:cs="Arial"/>
          <w:sz w:val="26"/>
          <w:szCs w:val="26"/>
          <w:lang w:val="es-ES"/>
        </w:rPr>
        <w:t xml:space="preserve"> Provienen de la fuente de origen con el máximo nivel de desagregación posible;</w:t>
      </w:r>
    </w:p>
    <w:p w14:paraId="0F3677EC" w14:textId="77777777" w:rsidR="00372E34" w:rsidRPr="0089040A" w:rsidRDefault="00372E34" w:rsidP="00372E34">
      <w:pPr>
        <w:pStyle w:val="Sinespaciado"/>
        <w:jc w:val="both"/>
        <w:rPr>
          <w:rFonts w:ascii="Arial" w:hAnsi="Arial" w:cs="Arial"/>
          <w:sz w:val="26"/>
          <w:szCs w:val="26"/>
          <w:lang w:val="es-ES"/>
        </w:rPr>
      </w:pPr>
    </w:p>
    <w:p w14:paraId="37A3458B" w14:textId="77777777" w:rsidR="00372E34" w:rsidRPr="0089040A" w:rsidRDefault="00D117E9" w:rsidP="00372E34">
      <w:pPr>
        <w:pStyle w:val="Sinespaciado"/>
        <w:numPr>
          <w:ilvl w:val="0"/>
          <w:numId w:val="22"/>
        </w:numPr>
        <w:jc w:val="both"/>
        <w:rPr>
          <w:rFonts w:ascii="Arial" w:hAnsi="Arial" w:cs="Arial"/>
          <w:sz w:val="26"/>
          <w:szCs w:val="26"/>
          <w:lang w:val="es-ES"/>
        </w:rPr>
      </w:pPr>
      <w:r w:rsidRPr="0089040A">
        <w:rPr>
          <w:rFonts w:ascii="Arial" w:hAnsi="Arial" w:cs="Arial"/>
          <w:b/>
          <w:sz w:val="26"/>
          <w:szCs w:val="26"/>
          <w:lang w:val="es-ES"/>
        </w:rPr>
        <w:t>LEGIBLES POR MÁQUINAS:</w:t>
      </w:r>
      <w:r w:rsidR="00372E34" w:rsidRPr="0089040A">
        <w:rPr>
          <w:rFonts w:ascii="Arial" w:hAnsi="Arial" w:cs="Arial"/>
          <w:sz w:val="26"/>
          <w:szCs w:val="26"/>
          <w:lang w:val="es-ES"/>
        </w:rPr>
        <w:t xml:space="preserve"> Deberán estar estructurados, total o parcialmente, para ser procesados e interpretados por equipos electrónicos de manera automática;</w:t>
      </w:r>
    </w:p>
    <w:p w14:paraId="0DAFB0CD" w14:textId="77777777" w:rsidR="00372E34" w:rsidRPr="0089040A" w:rsidRDefault="00372E34" w:rsidP="00372E34">
      <w:pPr>
        <w:pStyle w:val="Sinespaciado"/>
        <w:jc w:val="both"/>
        <w:rPr>
          <w:rFonts w:ascii="Arial" w:hAnsi="Arial" w:cs="Arial"/>
          <w:sz w:val="26"/>
          <w:szCs w:val="26"/>
          <w:lang w:val="es-ES"/>
        </w:rPr>
      </w:pPr>
    </w:p>
    <w:p w14:paraId="281E7101" w14:textId="77777777" w:rsidR="00372E34" w:rsidRPr="0089040A" w:rsidRDefault="00D117E9" w:rsidP="00372E34">
      <w:pPr>
        <w:pStyle w:val="Sinespaciado"/>
        <w:numPr>
          <w:ilvl w:val="0"/>
          <w:numId w:val="22"/>
        </w:numPr>
        <w:jc w:val="both"/>
        <w:rPr>
          <w:rFonts w:ascii="Arial" w:hAnsi="Arial" w:cs="Arial"/>
          <w:sz w:val="26"/>
          <w:szCs w:val="26"/>
          <w:lang w:val="es-ES"/>
        </w:rPr>
      </w:pPr>
      <w:r w:rsidRPr="0089040A">
        <w:rPr>
          <w:rFonts w:ascii="Arial" w:hAnsi="Arial" w:cs="Arial"/>
          <w:b/>
          <w:sz w:val="26"/>
          <w:szCs w:val="26"/>
          <w:lang w:val="es-ES"/>
        </w:rPr>
        <w:lastRenderedPageBreak/>
        <w:t>EN FORMATOS ABIERTOS:</w:t>
      </w:r>
      <w:r w:rsidR="00372E34" w:rsidRPr="0089040A">
        <w:rPr>
          <w:rFonts w:ascii="Arial" w:hAnsi="Arial" w:cs="Arial"/>
          <w:sz w:val="26"/>
          <w:szCs w:val="26"/>
          <w:lang w:val="es-ES"/>
        </w:rPr>
        <w:t xml:space="preserve"> Los datos estarán disponibles con el conjunto de características t</w:t>
      </w:r>
      <w:r w:rsidR="00372E34" w:rsidRPr="0089040A">
        <w:rPr>
          <w:rFonts w:ascii="Arial" w:eastAsia="HiddenHorzOCR" w:hAnsi="Arial" w:cs="Arial"/>
          <w:sz w:val="26"/>
          <w:szCs w:val="26"/>
          <w:lang w:val="es-ES"/>
        </w:rPr>
        <w:t xml:space="preserve">écnicas </w:t>
      </w:r>
      <w:r w:rsidR="00372E34" w:rsidRPr="0089040A">
        <w:rPr>
          <w:rFonts w:ascii="Arial" w:hAnsi="Arial" w:cs="Arial"/>
          <w:sz w:val="26"/>
          <w:szCs w:val="26"/>
          <w:lang w:val="es-ES"/>
        </w:rPr>
        <w:t>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w:t>
      </w:r>
    </w:p>
    <w:p w14:paraId="32E2069C" w14:textId="77777777" w:rsidR="00372E34" w:rsidRPr="0089040A" w:rsidRDefault="00372E34" w:rsidP="00372E34">
      <w:pPr>
        <w:pStyle w:val="Sinespaciado"/>
        <w:jc w:val="both"/>
        <w:rPr>
          <w:rFonts w:ascii="Arial" w:hAnsi="Arial" w:cs="Arial"/>
          <w:sz w:val="26"/>
          <w:szCs w:val="26"/>
          <w:lang w:val="es-ES"/>
        </w:rPr>
      </w:pPr>
    </w:p>
    <w:p w14:paraId="242460F2" w14:textId="77777777" w:rsidR="00372E34" w:rsidRPr="0089040A" w:rsidRDefault="00D117E9" w:rsidP="00372E34">
      <w:pPr>
        <w:pStyle w:val="Sinespaciado"/>
        <w:numPr>
          <w:ilvl w:val="0"/>
          <w:numId w:val="22"/>
        </w:numPr>
        <w:jc w:val="both"/>
        <w:rPr>
          <w:rFonts w:ascii="Arial" w:hAnsi="Arial" w:cs="Arial"/>
          <w:sz w:val="26"/>
          <w:szCs w:val="26"/>
          <w:lang w:val="es-ES"/>
        </w:rPr>
      </w:pPr>
      <w:r w:rsidRPr="0089040A">
        <w:rPr>
          <w:rFonts w:ascii="Arial" w:hAnsi="Arial" w:cs="Arial"/>
          <w:b/>
          <w:sz w:val="26"/>
          <w:szCs w:val="26"/>
          <w:lang w:val="es-ES"/>
        </w:rPr>
        <w:t>DE LIBRE USO:</w:t>
      </w:r>
      <w:r w:rsidR="00372E34" w:rsidRPr="0089040A">
        <w:rPr>
          <w:rFonts w:ascii="Arial" w:hAnsi="Arial" w:cs="Arial"/>
          <w:sz w:val="26"/>
          <w:szCs w:val="26"/>
          <w:lang w:val="es-ES"/>
        </w:rPr>
        <w:t xml:space="preserve"> Citan la fuente de origen como único requerimiento</w:t>
      </w:r>
      <w:r w:rsidRPr="0089040A">
        <w:rPr>
          <w:rFonts w:ascii="Arial" w:hAnsi="Arial" w:cs="Arial"/>
          <w:sz w:val="26"/>
          <w:szCs w:val="26"/>
          <w:lang w:val="es-ES"/>
        </w:rPr>
        <w:t xml:space="preserve"> para ser utilizados libremente.</w:t>
      </w:r>
    </w:p>
    <w:p w14:paraId="22A7E853" w14:textId="77777777" w:rsidR="00D117E9" w:rsidRPr="0089040A" w:rsidRDefault="00D117E9" w:rsidP="00D117E9">
      <w:pPr>
        <w:pStyle w:val="Sinespaciado"/>
        <w:jc w:val="both"/>
        <w:rPr>
          <w:rFonts w:ascii="Arial" w:hAnsi="Arial" w:cs="Arial"/>
          <w:sz w:val="26"/>
          <w:szCs w:val="26"/>
          <w:lang w:val="es-ES"/>
        </w:rPr>
      </w:pPr>
    </w:p>
    <w:p w14:paraId="1E888BC6" w14:textId="77777777" w:rsidR="001F4F25" w:rsidRPr="0089040A" w:rsidRDefault="00D117E9" w:rsidP="001F4F25">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DATOS PERSONALES:</w:t>
      </w:r>
      <w:r w:rsidR="001F4F25" w:rsidRPr="0089040A">
        <w:rPr>
          <w:rFonts w:ascii="Arial" w:hAnsi="Arial" w:cs="Arial"/>
          <w:sz w:val="26"/>
          <w:szCs w:val="26"/>
          <w:lang w:val="es-ES"/>
        </w:rPr>
        <w:t xml:space="preserve"> La información numérica, alfabética, gráfica, fotográfica, acústica o de cualquier otro tipo concerniente a una persona física identificada o identificable, relativa al origen étnico o racial, las características físicas, morales o emocionales, a la vida afectiva y familiar, domicilio particular, número telefónico particular, cuenta personal de correo electrónico, patrimonio personal y familiar, ideología y opiniones políticas, creencias, convicciones religiosas o filosóficas, estados de salud físico o mental, las preferencias sexuales, la huella digital, acido desoxirribonucleico (ADN), fotografía, número de seguridad social, y toda aquel;</w:t>
      </w:r>
    </w:p>
    <w:p w14:paraId="7766F9AD" w14:textId="77777777" w:rsidR="001F4F25" w:rsidRPr="0089040A" w:rsidRDefault="001F4F25" w:rsidP="001F4F25">
      <w:pPr>
        <w:pStyle w:val="Sinespaciado"/>
        <w:ind w:left="1080"/>
        <w:jc w:val="both"/>
        <w:rPr>
          <w:rFonts w:ascii="Arial" w:hAnsi="Arial" w:cs="Arial"/>
          <w:sz w:val="26"/>
          <w:szCs w:val="26"/>
          <w:lang w:val="es-ES"/>
        </w:rPr>
      </w:pPr>
    </w:p>
    <w:p w14:paraId="44855E61" w14:textId="77777777" w:rsidR="001F4F25" w:rsidRPr="0089040A" w:rsidRDefault="00D117E9" w:rsidP="001F4F25">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DECLARACIÓN DE INEXISTENCIA:</w:t>
      </w:r>
      <w:r w:rsidR="001F4F25" w:rsidRPr="0089040A">
        <w:rPr>
          <w:rFonts w:ascii="Arial" w:hAnsi="Arial" w:cs="Arial"/>
          <w:sz w:val="26"/>
          <w:szCs w:val="26"/>
          <w:lang w:val="es-ES"/>
        </w:rPr>
        <w:t xml:space="preserve"> Documento suscrito por el Titular del Área, en el que se establezca que la información solicitada no obra en los archivos a su cargo;</w:t>
      </w:r>
    </w:p>
    <w:p w14:paraId="4B8284E2" w14:textId="77777777" w:rsidR="001F4F25" w:rsidRPr="0089040A" w:rsidRDefault="001F4F25" w:rsidP="001F4F25">
      <w:pPr>
        <w:pStyle w:val="Sinespaciado"/>
        <w:jc w:val="both"/>
        <w:rPr>
          <w:rFonts w:ascii="Arial" w:hAnsi="Arial" w:cs="Arial"/>
          <w:sz w:val="26"/>
          <w:szCs w:val="26"/>
          <w:lang w:val="es-ES"/>
        </w:rPr>
      </w:pPr>
    </w:p>
    <w:p w14:paraId="69309D2D" w14:textId="77777777" w:rsidR="00372E34" w:rsidRPr="0089040A" w:rsidRDefault="00D117E9" w:rsidP="00372E34">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DÍAS HÁBILES:</w:t>
      </w:r>
      <w:r w:rsidRPr="0089040A">
        <w:rPr>
          <w:rFonts w:ascii="Arial" w:hAnsi="Arial" w:cs="Arial"/>
          <w:sz w:val="26"/>
          <w:szCs w:val="26"/>
          <w:lang w:val="es-ES"/>
        </w:rPr>
        <w:t xml:space="preserve"> Son hábiles en materia de T</w:t>
      </w:r>
      <w:r w:rsidR="00372E34" w:rsidRPr="0089040A">
        <w:rPr>
          <w:rFonts w:ascii="Arial" w:hAnsi="Arial" w:cs="Arial"/>
          <w:sz w:val="26"/>
          <w:szCs w:val="26"/>
          <w:lang w:val="es-ES"/>
        </w:rPr>
        <w:t>ransparencia</w:t>
      </w:r>
      <w:r w:rsidR="00A51B06">
        <w:rPr>
          <w:rFonts w:ascii="Arial" w:hAnsi="Arial" w:cs="Arial"/>
          <w:sz w:val="26"/>
          <w:szCs w:val="26"/>
          <w:lang w:val="es-ES"/>
        </w:rPr>
        <w:t xml:space="preserve"> y acceso a la información pública,</w:t>
      </w:r>
      <w:r w:rsidR="00372E34" w:rsidRPr="0089040A">
        <w:rPr>
          <w:rFonts w:ascii="Arial" w:hAnsi="Arial" w:cs="Arial"/>
          <w:sz w:val="26"/>
          <w:szCs w:val="26"/>
          <w:lang w:val="es-ES"/>
        </w:rPr>
        <w:t xml:space="preserve"> todos los días con excepción de sábados, domingos y días de descanso obligatorio, en términos del artículo 5 de la Ley Orgánica;</w:t>
      </w:r>
    </w:p>
    <w:p w14:paraId="090AC7B4" w14:textId="77777777" w:rsidR="00372E34" w:rsidRPr="0089040A" w:rsidRDefault="00372E34" w:rsidP="00372E34">
      <w:pPr>
        <w:pStyle w:val="Sinespaciado"/>
        <w:jc w:val="both"/>
        <w:rPr>
          <w:rFonts w:ascii="Arial" w:hAnsi="Arial" w:cs="Arial"/>
          <w:sz w:val="26"/>
          <w:szCs w:val="26"/>
          <w:lang w:val="es-ES"/>
        </w:rPr>
      </w:pPr>
    </w:p>
    <w:p w14:paraId="7D9BFDA2" w14:textId="77777777" w:rsidR="001F4F25" w:rsidRPr="0089040A" w:rsidRDefault="00D117E9" w:rsidP="001F4F25">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DOCUMENTO:</w:t>
      </w:r>
      <w:r w:rsidR="001F4F25" w:rsidRPr="0089040A">
        <w:rPr>
          <w:rFonts w:ascii="Arial" w:hAnsi="Arial" w:cs="Arial"/>
          <w:sz w:val="26"/>
          <w:szCs w:val="26"/>
          <w:lang w:val="es-ES"/>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del Tribunal, sus Servidores Públicos e integrantes, sin importar su fuente o fecha de elaboración. Los documentos podrán estar en cualquier </w:t>
      </w:r>
      <w:r w:rsidR="001F4F25" w:rsidRPr="0089040A">
        <w:rPr>
          <w:rFonts w:ascii="Arial" w:hAnsi="Arial" w:cs="Arial"/>
          <w:sz w:val="26"/>
          <w:szCs w:val="26"/>
          <w:lang w:val="es-ES"/>
        </w:rPr>
        <w:lastRenderedPageBreak/>
        <w:t>medio, sea escrito, impreso, sonoro, visual, electrónico, informático u holográfico;</w:t>
      </w:r>
    </w:p>
    <w:p w14:paraId="645E275C" w14:textId="77777777" w:rsidR="001F4F25" w:rsidRPr="0089040A" w:rsidRDefault="001F4F25" w:rsidP="001F4F25">
      <w:pPr>
        <w:pStyle w:val="Sinespaciado"/>
        <w:jc w:val="both"/>
        <w:rPr>
          <w:rFonts w:ascii="Arial" w:hAnsi="Arial" w:cs="Arial"/>
          <w:sz w:val="26"/>
          <w:szCs w:val="26"/>
          <w:lang w:val="es-ES"/>
        </w:rPr>
      </w:pPr>
    </w:p>
    <w:p w14:paraId="0B18E9D7" w14:textId="77777777" w:rsidR="001F4F25" w:rsidRPr="0089040A" w:rsidRDefault="00D117E9" w:rsidP="001F4F25">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EXPEDIENTE:</w:t>
      </w:r>
      <w:r w:rsidR="001F4F25" w:rsidRPr="0089040A">
        <w:rPr>
          <w:rFonts w:ascii="Arial" w:hAnsi="Arial" w:cs="Arial"/>
          <w:sz w:val="26"/>
          <w:szCs w:val="26"/>
          <w:lang w:val="es-ES"/>
        </w:rPr>
        <w:t xml:space="preserve"> Unidad documental constituida por uno o varios documentos de archivo, ordenados y relacionados por un mismo asunto, actividad o trámite que se lleva en el Tribunal;</w:t>
      </w:r>
    </w:p>
    <w:p w14:paraId="55CF826B" w14:textId="77777777" w:rsidR="001F4F25" w:rsidRPr="0089040A" w:rsidRDefault="001F4F25" w:rsidP="001F4F25">
      <w:pPr>
        <w:pStyle w:val="Sinespaciado"/>
        <w:jc w:val="both"/>
        <w:rPr>
          <w:rFonts w:ascii="Arial" w:hAnsi="Arial" w:cs="Arial"/>
          <w:sz w:val="26"/>
          <w:szCs w:val="26"/>
          <w:lang w:val="es-ES"/>
        </w:rPr>
      </w:pPr>
    </w:p>
    <w:p w14:paraId="14CB2E3F" w14:textId="77777777" w:rsidR="001F4F25" w:rsidRPr="0089040A" w:rsidRDefault="00D117E9" w:rsidP="001F4F25">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FORMATOS ABIERTOS:</w:t>
      </w:r>
      <w:r w:rsidR="001F4F25" w:rsidRPr="0089040A">
        <w:rPr>
          <w:rFonts w:ascii="Arial" w:hAnsi="Arial" w:cs="Arial"/>
          <w:sz w:val="26"/>
          <w:szCs w:val="26"/>
          <w:lang w:val="es-ES"/>
        </w:rPr>
        <w:t xml:space="preserve"> Conjunto de características técnicas y de presentación de la información que </w:t>
      </w:r>
      <w:r w:rsidR="001F4F25" w:rsidRPr="0089040A">
        <w:rPr>
          <w:rFonts w:ascii="Arial" w:eastAsia="HiddenHorzOCR" w:hAnsi="Arial" w:cs="Arial"/>
          <w:sz w:val="26"/>
          <w:szCs w:val="26"/>
          <w:lang w:val="es-ES"/>
        </w:rPr>
        <w:t xml:space="preserve">corresponden </w:t>
      </w:r>
      <w:r w:rsidR="001F4F25" w:rsidRPr="0089040A">
        <w:rPr>
          <w:rFonts w:ascii="Arial" w:hAnsi="Arial" w:cs="Arial"/>
          <w:sz w:val="26"/>
          <w:szCs w:val="26"/>
          <w:lang w:val="es-ES"/>
        </w:rPr>
        <w:t>a la estructura lógica usada para almacenar datos de forma integral y facilitan su procesamiento digital, cuyas especificaciones están disponibles públicamente y que permiten el acceso sin restricción de uso por parte de los usuarios;</w:t>
      </w:r>
    </w:p>
    <w:p w14:paraId="51B9E587" w14:textId="77777777" w:rsidR="00D117E9" w:rsidRPr="0089040A" w:rsidRDefault="00D117E9" w:rsidP="00D117E9">
      <w:pPr>
        <w:pStyle w:val="Sinespaciado"/>
        <w:jc w:val="both"/>
        <w:rPr>
          <w:rFonts w:ascii="Arial" w:hAnsi="Arial" w:cs="Arial"/>
          <w:sz w:val="26"/>
          <w:szCs w:val="26"/>
          <w:lang w:val="es-ES"/>
        </w:rPr>
      </w:pPr>
    </w:p>
    <w:p w14:paraId="63A74030" w14:textId="77777777" w:rsidR="008C2E20" w:rsidRPr="0089040A" w:rsidRDefault="00D117E9" w:rsidP="008C2E20">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FORMATOS ACCESIBLES:</w:t>
      </w:r>
      <w:r w:rsidR="008C2E20" w:rsidRPr="0089040A">
        <w:rPr>
          <w:rFonts w:ascii="Arial" w:hAnsi="Arial" w:cs="Arial"/>
          <w:sz w:val="26"/>
          <w:szCs w:val="26"/>
          <w:lang w:val="es-ES"/>
        </w:rPr>
        <w:t xml:space="preserve"> Cualquier manera o forma alternativa que dé acceso a los solicitantes de información, en forma tan viable y cómoda como la de las personas sin discapacidad ni otras dificultades para acceder a cualquier texto impreso y/o cualquier otro formato convencional en el que la información pueda encontrarse;</w:t>
      </w:r>
    </w:p>
    <w:p w14:paraId="22564A9B" w14:textId="77777777" w:rsidR="00372E34" w:rsidRPr="0089040A" w:rsidRDefault="00372E34" w:rsidP="00372E34">
      <w:pPr>
        <w:pStyle w:val="Sinespaciado"/>
        <w:jc w:val="both"/>
        <w:rPr>
          <w:rFonts w:ascii="Arial" w:hAnsi="Arial" w:cs="Arial"/>
          <w:sz w:val="26"/>
          <w:szCs w:val="26"/>
          <w:lang w:val="es-ES"/>
        </w:rPr>
      </w:pPr>
    </w:p>
    <w:p w14:paraId="6378D5A0" w14:textId="77777777" w:rsidR="00372E34" w:rsidRPr="0089040A" w:rsidRDefault="00D117E9" w:rsidP="00372E34">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INFORMACIÓN CONFIDENCIAL:</w:t>
      </w:r>
      <w:r w:rsidR="00372E34" w:rsidRPr="0089040A">
        <w:rPr>
          <w:rFonts w:ascii="Arial" w:hAnsi="Arial" w:cs="Arial"/>
          <w:sz w:val="26"/>
          <w:szCs w:val="26"/>
          <w:lang w:val="es-ES"/>
        </w:rPr>
        <w:t xml:space="preserve"> Es aquella información en posesión del Tribunal, que se encuentra restringida para consulta de los particulares, por tratarse de datos personales de una persona identificada o identificable;</w:t>
      </w:r>
    </w:p>
    <w:p w14:paraId="2DA8599B" w14:textId="77777777" w:rsidR="00372E34" w:rsidRPr="0089040A" w:rsidRDefault="00372E34" w:rsidP="00372E34">
      <w:pPr>
        <w:pStyle w:val="Sinespaciado"/>
        <w:jc w:val="both"/>
        <w:rPr>
          <w:rFonts w:ascii="Arial" w:hAnsi="Arial" w:cs="Arial"/>
          <w:sz w:val="26"/>
          <w:szCs w:val="26"/>
          <w:lang w:val="es-ES"/>
        </w:rPr>
      </w:pPr>
    </w:p>
    <w:p w14:paraId="2E825A2A" w14:textId="77777777" w:rsidR="00372E34" w:rsidRPr="0089040A" w:rsidRDefault="00D117E9" w:rsidP="00372E34">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INFORMACIÓN DE INTERÉS PÚBLICO:</w:t>
      </w:r>
      <w:r w:rsidR="00372E34" w:rsidRPr="0089040A">
        <w:rPr>
          <w:rFonts w:ascii="Arial" w:hAnsi="Arial" w:cs="Arial"/>
          <w:sz w:val="26"/>
          <w:szCs w:val="26"/>
          <w:lang w:val="es-ES"/>
        </w:rPr>
        <w:t xml:space="preserve"> Se refiere a la información que resulta relevante o beneficiosa para la sociedad y no simplemente de interés individual, cuya divulgación resulta útil para que el público comprenda las actividades que lleva a cabo el Tribunal;</w:t>
      </w:r>
    </w:p>
    <w:p w14:paraId="59C9C257" w14:textId="77777777" w:rsidR="00372E34" w:rsidRPr="0089040A" w:rsidRDefault="00372E34" w:rsidP="00372E34">
      <w:pPr>
        <w:pStyle w:val="Sinespaciado"/>
        <w:jc w:val="both"/>
        <w:rPr>
          <w:rFonts w:ascii="Arial" w:hAnsi="Arial" w:cs="Arial"/>
          <w:sz w:val="26"/>
          <w:szCs w:val="26"/>
          <w:lang w:val="es-ES"/>
        </w:rPr>
      </w:pPr>
    </w:p>
    <w:p w14:paraId="2C316F94" w14:textId="77777777" w:rsidR="00372E34" w:rsidRPr="0089040A" w:rsidRDefault="00D117E9" w:rsidP="00372E34">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INFORMACIÓN PÚBLICA:</w:t>
      </w:r>
      <w:r w:rsidR="00372E34" w:rsidRPr="0089040A">
        <w:rPr>
          <w:rFonts w:ascii="Arial" w:hAnsi="Arial" w:cs="Arial"/>
          <w:sz w:val="26"/>
          <w:szCs w:val="26"/>
          <w:lang w:val="es-ES"/>
        </w:rPr>
        <w:t xml:space="preserve"> Son aquellos datos, registros, documentos y toda aquella información que se encuentra bajo resguardo del Tribunal y que derivan de las facultades, competencias y funciones que le confiere la Legislación Federal y Estatal;</w:t>
      </w:r>
    </w:p>
    <w:p w14:paraId="7F9250C9" w14:textId="77777777" w:rsidR="00372E34" w:rsidRPr="0089040A" w:rsidRDefault="00372E34" w:rsidP="00372E34">
      <w:pPr>
        <w:pStyle w:val="Sinespaciado"/>
        <w:jc w:val="both"/>
        <w:rPr>
          <w:rFonts w:ascii="Arial" w:hAnsi="Arial" w:cs="Arial"/>
          <w:sz w:val="26"/>
          <w:szCs w:val="26"/>
          <w:lang w:val="es-ES"/>
        </w:rPr>
      </w:pPr>
    </w:p>
    <w:p w14:paraId="2B322EEC" w14:textId="77777777" w:rsidR="00372E34" w:rsidRPr="0089040A" w:rsidRDefault="00D117E9" w:rsidP="00372E34">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INFORMACIÓN RESERVADA:</w:t>
      </w:r>
      <w:r w:rsidR="00372E34" w:rsidRPr="0089040A">
        <w:rPr>
          <w:rFonts w:ascii="Arial" w:hAnsi="Arial" w:cs="Arial"/>
          <w:sz w:val="26"/>
          <w:szCs w:val="26"/>
          <w:lang w:val="es-ES"/>
        </w:rPr>
        <w:t xml:space="preserve"> Es aquella información en posesión del Tribunal, que se encuentra restringida para consulta de los particulares, por configurarse alguna de las </w:t>
      </w:r>
      <w:r w:rsidR="00372E34" w:rsidRPr="0089040A">
        <w:rPr>
          <w:rFonts w:ascii="Arial" w:hAnsi="Arial" w:cs="Arial"/>
          <w:sz w:val="26"/>
          <w:szCs w:val="26"/>
          <w:lang w:val="es-ES"/>
        </w:rPr>
        <w:lastRenderedPageBreak/>
        <w:t>causales de reserva, establecidas en la Ley General y en la Ley Local;</w:t>
      </w:r>
    </w:p>
    <w:p w14:paraId="3F3EEFF9" w14:textId="77777777" w:rsidR="00372E34" w:rsidRPr="0089040A" w:rsidRDefault="00372E34" w:rsidP="00372E34">
      <w:pPr>
        <w:pStyle w:val="Sinespaciado"/>
        <w:jc w:val="both"/>
        <w:rPr>
          <w:rFonts w:ascii="Arial" w:hAnsi="Arial" w:cs="Arial"/>
          <w:sz w:val="26"/>
          <w:szCs w:val="26"/>
          <w:lang w:val="es-ES"/>
        </w:rPr>
      </w:pPr>
    </w:p>
    <w:p w14:paraId="6C88EDEF" w14:textId="77777777" w:rsidR="00FD121C" w:rsidRPr="0089040A" w:rsidRDefault="00D117E9" w:rsidP="00FD121C">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INSTITUTO:</w:t>
      </w:r>
      <w:r w:rsidR="00FD121C" w:rsidRPr="0089040A">
        <w:rPr>
          <w:rFonts w:ascii="Arial" w:hAnsi="Arial" w:cs="Arial"/>
          <w:sz w:val="26"/>
          <w:szCs w:val="26"/>
          <w:lang w:val="es-ES"/>
        </w:rPr>
        <w:t xml:space="preserve"> Instituto de Acceso a la Información Pública y Protección de Datos Personales del Estado de Tlaxcala;</w:t>
      </w:r>
    </w:p>
    <w:p w14:paraId="5C1CD8CB" w14:textId="77777777" w:rsidR="00372E34" w:rsidRPr="0089040A" w:rsidRDefault="00372E34" w:rsidP="00372E34">
      <w:pPr>
        <w:pStyle w:val="Sinespaciado"/>
        <w:jc w:val="both"/>
        <w:rPr>
          <w:rFonts w:ascii="Arial" w:hAnsi="Arial" w:cs="Arial"/>
          <w:sz w:val="26"/>
          <w:szCs w:val="26"/>
          <w:lang w:val="es-ES"/>
        </w:rPr>
      </w:pPr>
    </w:p>
    <w:p w14:paraId="59B5BE09" w14:textId="77777777" w:rsidR="00FD121C" w:rsidRPr="0089040A" w:rsidRDefault="00D117E9" w:rsidP="00FD121C">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INSTITUTO NACIONAL:</w:t>
      </w:r>
      <w:r w:rsidR="00FD121C" w:rsidRPr="0089040A">
        <w:rPr>
          <w:rFonts w:ascii="Arial" w:hAnsi="Arial" w:cs="Arial"/>
          <w:sz w:val="26"/>
          <w:szCs w:val="26"/>
          <w:lang w:val="es-ES"/>
        </w:rPr>
        <w:t xml:space="preserve"> El Instituto Nacional de Transparencia, Acceso a la Información Pública y Protección de Datos Personales;</w:t>
      </w:r>
    </w:p>
    <w:p w14:paraId="2C483464" w14:textId="77777777" w:rsidR="00372E34" w:rsidRPr="0089040A" w:rsidRDefault="00372E34" w:rsidP="00372E34">
      <w:pPr>
        <w:pStyle w:val="Sinespaciado"/>
        <w:ind w:left="1080"/>
        <w:jc w:val="both"/>
        <w:rPr>
          <w:rFonts w:ascii="Arial" w:hAnsi="Arial" w:cs="Arial"/>
          <w:sz w:val="26"/>
          <w:szCs w:val="26"/>
          <w:lang w:val="es-ES"/>
        </w:rPr>
      </w:pPr>
    </w:p>
    <w:p w14:paraId="690EA0FD" w14:textId="77777777" w:rsidR="00FD121C" w:rsidRPr="0089040A" w:rsidRDefault="00D117E9" w:rsidP="00FD121C">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LEY GENERAL:</w:t>
      </w:r>
      <w:r w:rsidR="00E6049A" w:rsidRPr="0089040A">
        <w:rPr>
          <w:rFonts w:ascii="Arial" w:hAnsi="Arial" w:cs="Arial"/>
          <w:sz w:val="26"/>
          <w:szCs w:val="26"/>
          <w:lang w:val="es-ES"/>
        </w:rPr>
        <w:t xml:space="preserve"> La Ley General de Transparencia y Acceso a la Información Pública;</w:t>
      </w:r>
    </w:p>
    <w:p w14:paraId="714300BE" w14:textId="77777777" w:rsidR="001F4F25" w:rsidRPr="0089040A" w:rsidRDefault="001F4F25" w:rsidP="001F4F25">
      <w:pPr>
        <w:pStyle w:val="Sinespaciado"/>
        <w:jc w:val="both"/>
        <w:rPr>
          <w:rFonts w:ascii="Arial" w:hAnsi="Arial" w:cs="Arial"/>
          <w:sz w:val="26"/>
          <w:szCs w:val="26"/>
          <w:lang w:val="es-ES"/>
        </w:rPr>
      </w:pPr>
    </w:p>
    <w:p w14:paraId="32807C60" w14:textId="77777777" w:rsidR="00FD121C" w:rsidRPr="0089040A" w:rsidRDefault="00D117E9" w:rsidP="00FD121C">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LEY LOCAL:</w:t>
      </w:r>
      <w:r w:rsidR="00AA719F" w:rsidRPr="0089040A">
        <w:rPr>
          <w:rFonts w:ascii="Arial" w:hAnsi="Arial" w:cs="Arial"/>
          <w:sz w:val="26"/>
          <w:szCs w:val="26"/>
          <w:lang w:val="es-ES"/>
        </w:rPr>
        <w:t xml:space="preserve"> </w:t>
      </w:r>
      <w:r w:rsidR="00187539" w:rsidRPr="0089040A">
        <w:rPr>
          <w:rFonts w:ascii="Arial" w:hAnsi="Arial" w:cs="Arial"/>
          <w:sz w:val="26"/>
          <w:szCs w:val="26"/>
          <w:lang w:val="es-ES"/>
        </w:rPr>
        <w:t xml:space="preserve">La </w:t>
      </w:r>
      <w:r w:rsidR="00AA719F" w:rsidRPr="0089040A">
        <w:rPr>
          <w:rFonts w:ascii="Arial" w:hAnsi="Arial" w:cs="Arial"/>
          <w:sz w:val="26"/>
          <w:szCs w:val="26"/>
          <w:lang w:val="es-ES"/>
        </w:rPr>
        <w:t>Ley de Transparencia y Acceso a</w:t>
      </w:r>
      <w:r w:rsidR="006F1020" w:rsidRPr="0089040A">
        <w:rPr>
          <w:rFonts w:ascii="Arial" w:hAnsi="Arial" w:cs="Arial"/>
          <w:sz w:val="26"/>
          <w:szCs w:val="26"/>
          <w:lang w:val="es-ES"/>
        </w:rPr>
        <w:t xml:space="preserve"> </w:t>
      </w:r>
      <w:r w:rsidR="00AA719F" w:rsidRPr="0089040A">
        <w:rPr>
          <w:rFonts w:ascii="Arial" w:hAnsi="Arial" w:cs="Arial"/>
          <w:sz w:val="26"/>
          <w:szCs w:val="26"/>
          <w:lang w:val="es-ES"/>
        </w:rPr>
        <w:t>la Información Pública del Estado de</w:t>
      </w:r>
      <w:r w:rsidR="006F1020" w:rsidRPr="0089040A">
        <w:rPr>
          <w:rFonts w:ascii="Arial" w:hAnsi="Arial" w:cs="Arial"/>
          <w:sz w:val="26"/>
          <w:szCs w:val="26"/>
          <w:lang w:val="es-ES"/>
        </w:rPr>
        <w:t xml:space="preserve"> </w:t>
      </w:r>
      <w:r w:rsidR="00AA719F" w:rsidRPr="0089040A">
        <w:rPr>
          <w:rFonts w:ascii="Arial" w:hAnsi="Arial" w:cs="Arial"/>
          <w:sz w:val="26"/>
          <w:szCs w:val="26"/>
          <w:lang w:val="es-ES"/>
        </w:rPr>
        <w:t>Tlaxcala;</w:t>
      </w:r>
    </w:p>
    <w:p w14:paraId="06303264" w14:textId="77777777" w:rsidR="00FD121C" w:rsidRPr="0089040A" w:rsidRDefault="00FD121C" w:rsidP="00FD121C">
      <w:pPr>
        <w:pStyle w:val="Sinespaciado"/>
        <w:jc w:val="both"/>
        <w:rPr>
          <w:rFonts w:ascii="Arial" w:hAnsi="Arial" w:cs="Arial"/>
          <w:sz w:val="26"/>
          <w:szCs w:val="26"/>
          <w:lang w:val="es-ES"/>
        </w:rPr>
      </w:pPr>
    </w:p>
    <w:p w14:paraId="0209CCB2" w14:textId="77777777" w:rsidR="00FD121C" w:rsidRPr="0089040A" w:rsidRDefault="00D117E9" w:rsidP="00FD121C">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LEY ORGÁNICA:</w:t>
      </w:r>
      <w:r w:rsidR="00187539" w:rsidRPr="0089040A">
        <w:rPr>
          <w:rFonts w:ascii="Arial" w:hAnsi="Arial" w:cs="Arial"/>
          <w:sz w:val="26"/>
          <w:szCs w:val="26"/>
          <w:lang w:val="es-ES"/>
        </w:rPr>
        <w:t xml:space="preserve"> La </w:t>
      </w:r>
      <w:r w:rsidR="00AA719F" w:rsidRPr="0089040A">
        <w:rPr>
          <w:rFonts w:ascii="Arial" w:hAnsi="Arial" w:cs="Arial"/>
          <w:sz w:val="26"/>
          <w:szCs w:val="26"/>
          <w:lang w:val="es-ES"/>
        </w:rPr>
        <w:t xml:space="preserve">Ley </w:t>
      </w:r>
      <w:r w:rsidR="00187539" w:rsidRPr="0089040A">
        <w:rPr>
          <w:rFonts w:ascii="Arial" w:hAnsi="Arial" w:cs="Arial"/>
          <w:sz w:val="26"/>
          <w:szCs w:val="26"/>
          <w:lang w:val="es-ES"/>
        </w:rPr>
        <w:t xml:space="preserve">Orgánica del Poder Judicial del </w:t>
      </w:r>
      <w:r w:rsidR="00AA719F" w:rsidRPr="0089040A">
        <w:rPr>
          <w:rFonts w:ascii="Arial" w:hAnsi="Arial" w:cs="Arial"/>
          <w:sz w:val="26"/>
          <w:szCs w:val="26"/>
          <w:lang w:val="es-ES"/>
        </w:rPr>
        <w:t>Estado de Tlaxcala</w:t>
      </w:r>
      <w:r w:rsidR="00752450" w:rsidRPr="0089040A">
        <w:rPr>
          <w:rFonts w:ascii="Arial" w:hAnsi="Arial" w:cs="Arial"/>
          <w:sz w:val="26"/>
          <w:szCs w:val="26"/>
          <w:lang w:val="es-ES"/>
        </w:rPr>
        <w:t>;</w:t>
      </w:r>
    </w:p>
    <w:p w14:paraId="4CFE7C24" w14:textId="77777777" w:rsidR="00372E34" w:rsidRPr="0089040A" w:rsidRDefault="00372E34" w:rsidP="00372E34">
      <w:pPr>
        <w:pStyle w:val="Sinespaciado"/>
        <w:jc w:val="both"/>
        <w:rPr>
          <w:rFonts w:ascii="Arial" w:hAnsi="Arial" w:cs="Arial"/>
          <w:sz w:val="26"/>
          <w:szCs w:val="26"/>
          <w:lang w:val="es-ES"/>
        </w:rPr>
      </w:pPr>
    </w:p>
    <w:p w14:paraId="59ED42C0" w14:textId="77777777" w:rsidR="00372E34" w:rsidRPr="0089040A" w:rsidRDefault="00D117E9" w:rsidP="00372E34">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PARTICULARES:</w:t>
      </w:r>
      <w:r w:rsidR="00372E34" w:rsidRPr="0089040A">
        <w:rPr>
          <w:rFonts w:ascii="Arial" w:hAnsi="Arial" w:cs="Arial"/>
          <w:sz w:val="26"/>
          <w:szCs w:val="26"/>
          <w:lang w:val="es-ES"/>
        </w:rPr>
        <w:t xml:space="preserve"> Son aquellas personas físicas o morales del sector privado, que tienen interés en obtener información en posesión del Tribunal y que realizan su solicitud a través de los medios que para tal efecto establecen las disposiciones legal</w:t>
      </w:r>
      <w:r w:rsidR="00911644" w:rsidRPr="0089040A">
        <w:rPr>
          <w:rFonts w:ascii="Arial" w:hAnsi="Arial" w:cs="Arial"/>
          <w:sz w:val="26"/>
          <w:szCs w:val="26"/>
          <w:lang w:val="es-ES"/>
        </w:rPr>
        <w:t>es en materia de Transparencia,</w:t>
      </w:r>
      <w:r w:rsidR="00372E34" w:rsidRPr="0089040A">
        <w:rPr>
          <w:rFonts w:ascii="Arial" w:hAnsi="Arial" w:cs="Arial"/>
          <w:sz w:val="26"/>
          <w:szCs w:val="26"/>
          <w:lang w:val="es-ES"/>
        </w:rPr>
        <w:t xml:space="preserve"> Acceso a la Información Pública</w:t>
      </w:r>
      <w:r w:rsidR="00911644" w:rsidRPr="0089040A">
        <w:rPr>
          <w:rFonts w:ascii="Arial" w:hAnsi="Arial" w:cs="Arial"/>
          <w:sz w:val="26"/>
          <w:szCs w:val="26"/>
          <w:lang w:val="es-ES"/>
        </w:rPr>
        <w:t xml:space="preserve"> y </w:t>
      </w:r>
      <w:r w:rsidR="00417088" w:rsidRPr="0089040A">
        <w:rPr>
          <w:rFonts w:ascii="Arial" w:hAnsi="Arial" w:cs="Arial"/>
          <w:sz w:val="26"/>
          <w:szCs w:val="26"/>
          <w:lang w:val="es-ES"/>
        </w:rPr>
        <w:t>Protección</w:t>
      </w:r>
      <w:r w:rsidR="00911644" w:rsidRPr="0089040A">
        <w:rPr>
          <w:rFonts w:ascii="Arial" w:hAnsi="Arial" w:cs="Arial"/>
          <w:sz w:val="26"/>
          <w:szCs w:val="26"/>
          <w:lang w:val="es-ES"/>
        </w:rPr>
        <w:t xml:space="preserve"> de Datos Personales</w:t>
      </w:r>
      <w:r w:rsidR="00AF4BE4" w:rsidRPr="0089040A">
        <w:rPr>
          <w:rFonts w:ascii="Arial" w:hAnsi="Arial" w:cs="Arial"/>
          <w:sz w:val="26"/>
          <w:szCs w:val="26"/>
          <w:lang w:val="es-ES"/>
        </w:rPr>
        <w:t>;</w:t>
      </w:r>
    </w:p>
    <w:p w14:paraId="7E26B024" w14:textId="77777777" w:rsidR="00060983" w:rsidRPr="0089040A" w:rsidRDefault="00060983" w:rsidP="00060983">
      <w:pPr>
        <w:pStyle w:val="Sinespaciado"/>
        <w:jc w:val="both"/>
        <w:rPr>
          <w:rFonts w:ascii="Arial" w:hAnsi="Arial" w:cs="Arial"/>
          <w:sz w:val="26"/>
          <w:szCs w:val="26"/>
          <w:lang w:val="es-ES"/>
        </w:rPr>
      </w:pPr>
    </w:p>
    <w:p w14:paraId="2D40409A" w14:textId="77777777" w:rsidR="00941B04" w:rsidRDefault="00D117E9" w:rsidP="00941B04">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PLATAFORMA NACIONAL:</w:t>
      </w:r>
      <w:r w:rsidR="00372E34" w:rsidRPr="0089040A">
        <w:rPr>
          <w:rFonts w:ascii="Arial" w:hAnsi="Arial" w:cs="Arial"/>
          <w:sz w:val="26"/>
          <w:szCs w:val="26"/>
          <w:lang w:val="es-ES"/>
        </w:rPr>
        <w:t xml:space="preserve"> La Plataforma Nacional de Transparencia;</w:t>
      </w:r>
    </w:p>
    <w:p w14:paraId="14FB209A" w14:textId="77777777" w:rsidR="00941B04" w:rsidRDefault="00941B04" w:rsidP="00941B04">
      <w:pPr>
        <w:pStyle w:val="Prrafodelista"/>
        <w:rPr>
          <w:rFonts w:ascii="Arial" w:hAnsi="Arial" w:cs="Arial"/>
          <w:b/>
          <w:sz w:val="26"/>
          <w:szCs w:val="26"/>
          <w:lang w:val="es-ES"/>
        </w:rPr>
      </w:pPr>
    </w:p>
    <w:p w14:paraId="011E6075" w14:textId="77777777" w:rsidR="00FD121C" w:rsidRPr="00941B04" w:rsidRDefault="00941B04" w:rsidP="00941B04">
      <w:pPr>
        <w:pStyle w:val="Sinespaciado"/>
        <w:numPr>
          <w:ilvl w:val="0"/>
          <w:numId w:val="21"/>
        </w:numPr>
        <w:jc w:val="both"/>
        <w:rPr>
          <w:rFonts w:ascii="Arial" w:hAnsi="Arial" w:cs="Arial"/>
          <w:sz w:val="26"/>
          <w:szCs w:val="26"/>
          <w:lang w:val="es-ES"/>
        </w:rPr>
      </w:pPr>
      <w:r>
        <w:rPr>
          <w:rFonts w:ascii="Arial" w:hAnsi="Arial" w:cs="Arial"/>
          <w:b/>
          <w:sz w:val="26"/>
          <w:szCs w:val="26"/>
          <w:lang w:val="es-ES"/>
        </w:rPr>
        <w:t>PL</w:t>
      </w:r>
      <w:r w:rsidR="00D117E9" w:rsidRPr="00941B04">
        <w:rPr>
          <w:rFonts w:ascii="Arial" w:hAnsi="Arial" w:cs="Arial"/>
          <w:b/>
          <w:sz w:val="26"/>
          <w:szCs w:val="26"/>
          <w:lang w:val="es-ES"/>
        </w:rPr>
        <w:t>ENO:</w:t>
      </w:r>
      <w:r w:rsidR="00FD121C" w:rsidRPr="00941B04">
        <w:rPr>
          <w:rFonts w:ascii="Arial" w:hAnsi="Arial" w:cs="Arial"/>
          <w:sz w:val="26"/>
          <w:szCs w:val="26"/>
          <w:lang w:val="es-ES"/>
        </w:rPr>
        <w:t xml:space="preserve"> El Pleno del Tribunal de Justicia Admin</w:t>
      </w:r>
      <w:r w:rsidR="00417088" w:rsidRPr="00941B04">
        <w:rPr>
          <w:rFonts w:ascii="Arial" w:hAnsi="Arial" w:cs="Arial"/>
          <w:sz w:val="26"/>
          <w:szCs w:val="26"/>
          <w:lang w:val="es-ES"/>
        </w:rPr>
        <w:t>istrativa del Estado</w:t>
      </w:r>
      <w:r w:rsidR="00FD121C" w:rsidRPr="00941B04">
        <w:rPr>
          <w:rFonts w:ascii="Arial" w:hAnsi="Arial" w:cs="Arial"/>
          <w:sz w:val="26"/>
          <w:szCs w:val="26"/>
          <w:lang w:val="es-ES"/>
        </w:rPr>
        <w:t>;</w:t>
      </w:r>
    </w:p>
    <w:p w14:paraId="056717F0" w14:textId="77777777" w:rsidR="00372E34" w:rsidRPr="0089040A" w:rsidRDefault="00372E34" w:rsidP="00372E34">
      <w:pPr>
        <w:pStyle w:val="Sinespaciado"/>
        <w:jc w:val="both"/>
        <w:rPr>
          <w:rFonts w:ascii="Arial" w:hAnsi="Arial" w:cs="Arial"/>
          <w:sz w:val="26"/>
          <w:szCs w:val="26"/>
          <w:lang w:val="es-ES"/>
        </w:rPr>
      </w:pPr>
    </w:p>
    <w:p w14:paraId="5F0E04D7" w14:textId="77777777" w:rsidR="00666509" w:rsidRPr="0089040A" w:rsidRDefault="00D117E9" w:rsidP="00666509">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REGLAMENTO:</w:t>
      </w:r>
      <w:r w:rsidR="00187539" w:rsidRPr="0089040A">
        <w:rPr>
          <w:rFonts w:ascii="Arial" w:hAnsi="Arial" w:cs="Arial"/>
          <w:sz w:val="26"/>
          <w:szCs w:val="26"/>
          <w:lang w:val="es-ES"/>
        </w:rPr>
        <w:t xml:space="preserve"> El Reglamento que Regula la Organización y Funcionamiento del Tribunal de Justicia Administrativa del Estado de Tlaxcala</w:t>
      </w:r>
      <w:r w:rsidR="00AA719F" w:rsidRPr="0089040A">
        <w:rPr>
          <w:rFonts w:ascii="Arial" w:hAnsi="Arial" w:cs="Arial"/>
          <w:sz w:val="26"/>
          <w:szCs w:val="26"/>
          <w:lang w:val="es-ES"/>
        </w:rPr>
        <w:t>;</w:t>
      </w:r>
      <w:r w:rsidR="006151A3" w:rsidRPr="0089040A">
        <w:rPr>
          <w:rFonts w:ascii="Arial" w:hAnsi="Arial" w:cs="Arial"/>
          <w:sz w:val="26"/>
          <w:szCs w:val="26"/>
          <w:lang w:val="es-ES"/>
        </w:rPr>
        <w:t xml:space="preserve"> </w:t>
      </w:r>
    </w:p>
    <w:p w14:paraId="37DC895A" w14:textId="77777777" w:rsidR="00666509" w:rsidRPr="0089040A" w:rsidRDefault="00666509" w:rsidP="00666509">
      <w:pPr>
        <w:pStyle w:val="Sinespaciado"/>
        <w:ind w:left="1080"/>
        <w:jc w:val="both"/>
        <w:rPr>
          <w:rFonts w:ascii="Arial" w:hAnsi="Arial" w:cs="Arial"/>
          <w:sz w:val="26"/>
          <w:szCs w:val="26"/>
          <w:lang w:val="es-ES"/>
        </w:rPr>
      </w:pPr>
    </w:p>
    <w:p w14:paraId="228E02BC" w14:textId="77777777" w:rsidR="006151A3" w:rsidRPr="0089040A" w:rsidRDefault="00D117E9" w:rsidP="006151A3">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SECRETARIO TÉCNICO:</w:t>
      </w:r>
      <w:r w:rsidR="006151A3" w:rsidRPr="0089040A">
        <w:rPr>
          <w:rFonts w:ascii="Arial" w:hAnsi="Arial" w:cs="Arial"/>
          <w:sz w:val="26"/>
          <w:szCs w:val="26"/>
          <w:lang w:val="es-ES"/>
        </w:rPr>
        <w:t xml:space="preserve"> El Secretario </w:t>
      </w:r>
      <w:r w:rsidR="00005F94">
        <w:rPr>
          <w:rFonts w:ascii="Arial" w:hAnsi="Arial" w:cs="Arial"/>
          <w:sz w:val="26"/>
          <w:szCs w:val="26"/>
          <w:lang w:val="es-ES"/>
        </w:rPr>
        <w:t xml:space="preserve">(a) </w:t>
      </w:r>
      <w:r w:rsidR="006151A3" w:rsidRPr="0089040A">
        <w:rPr>
          <w:rFonts w:ascii="Arial" w:hAnsi="Arial" w:cs="Arial"/>
          <w:sz w:val="26"/>
          <w:szCs w:val="26"/>
          <w:lang w:val="es-ES"/>
        </w:rPr>
        <w:t>Técnico</w:t>
      </w:r>
      <w:r w:rsidR="00005F94">
        <w:rPr>
          <w:rFonts w:ascii="Arial" w:hAnsi="Arial" w:cs="Arial"/>
          <w:sz w:val="26"/>
          <w:szCs w:val="26"/>
          <w:lang w:val="es-ES"/>
        </w:rPr>
        <w:t xml:space="preserve"> (a)</w:t>
      </w:r>
      <w:r w:rsidR="006151A3" w:rsidRPr="0089040A">
        <w:rPr>
          <w:rFonts w:ascii="Arial" w:hAnsi="Arial" w:cs="Arial"/>
          <w:sz w:val="26"/>
          <w:szCs w:val="26"/>
          <w:lang w:val="es-ES"/>
        </w:rPr>
        <w:t xml:space="preserve"> del Comité de Transparencia del Tribunal de Justicia Admin</w:t>
      </w:r>
      <w:r w:rsidR="00417088" w:rsidRPr="0089040A">
        <w:rPr>
          <w:rFonts w:ascii="Arial" w:hAnsi="Arial" w:cs="Arial"/>
          <w:sz w:val="26"/>
          <w:szCs w:val="26"/>
          <w:lang w:val="es-ES"/>
        </w:rPr>
        <w:t>istrativa del Estado</w:t>
      </w:r>
      <w:r w:rsidR="006151A3" w:rsidRPr="0089040A">
        <w:rPr>
          <w:rFonts w:ascii="Arial" w:hAnsi="Arial" w:cs="Arial"/>
          <w:sz w:val="26"/>
          <w:szCs w:val="26"/>
          <w:lang w:val="es-ES"/>
        </w:rPr>
        <w:t>;</w:t>
      </w:r>
    </w:p>
    <w:p w14:paraId="3D0BB340" w14:textId="77777777" w:rsidR="00704401" w:rsidRPr="0089040A" w:rsidRDefault="00704401" w:rsidP="00704401">
      <w:pPr>
        <w:pStyle w:val="Sinespaciado"/>
        <w:jc w:val="both"/>
        <w:rPr>
          <w:rFonts w:ascii="Arial" w:hAnsi="Arial" w:cs="Arial"/>
          <w:sz w:val="26"/>
          <w:szCs w:val="26"/>
          <w:lang w:val="es-ES"/>
        </w:rPr>
      </w:pPr>
    </w:p>
    <w:p w14:paraId="04E866A2" w14:textId="77777777" w:rsidR="00372E34" w:rsidRPr="0089040A" w:rsidRDefault="00D117E9" w:rsidP="00372E34">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SISTEMA NACIONAL:</w:t>
      </w:r>
      <w:r w:rsidR="00372E34" w:rsidRPr="0089040A">
        <w:rPr>
          <w:rFonts w:ascii="Arial" w:hAnsi="Arial" w:cs="Arial"/>
          <w:sz w:val="26"/>
          <w:szCs w:val="26"/>
          <w:lang w:val="es-ES"/>
        </w:rPr>
        <w:t xml:space="preserve"> Sistema Nacional de Transparencia, Acceso a la Información y Protección de Datos Personales;</w:t>
      </w:r>
    </w:p>
    <w:p w14:paraId="62B61A29" w14:textId="77777777" w:rsidR="00372E34" w:rsidRPr="0089040A" w:rsidRDefault="00372E34" w:rsidP="00372E34">
      <w:pPr>
        <w:pStyle w:val="Sinespaciado"/>
        <w:jc w:val="both"/>
        <w:rPr>
          <w:rFonts w:ascii="Arial" w:hAnsi="Arial" w:cs="Arial"/>
          <w:sz w:val="26"/>
          <w:szCs w:val="26"/>
          <w:lang w:val="es-ES"/>
        </w:rPr>
      </w:pPr>
    </w:p>
    <w:p w14:paraId="7F167168" w14:textId="77777777" w:rsidR="009E0714" w:rsidRDefault="00D117E9" w:rsidP="009E0714">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lastRenderedPageBreak/>
        <w:t>SUJETOS OBLIGADOS:</w:t>
      </w:r>
      <w:r w:rsidR="00372E34" w:rsidRPr="0089040A">
        <w:rPr>
          <w:rFonts w:ascii="Arial" w:hAnsi="Arial" w:cs="Arial"/>
          <w:sz w:val="26"/>
          <w:szCs w:val="26"/>
          <w:lang w:val="es-ES"/>
        </w:rPr>
        <w:t xml:space="preserve">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w:t>
      </w:r>
      <w:r w:rsidR="006151A3" w:rsidRPr="0089040A">
        <w:rPr>
          <w:rFonts w:ascii="Arial" w:hAnsi="Arial" w:cs="Arial"/>
          <w:sz w:val="26"/>
          <w:szCs w:val="26"/>
          <w:lang w:val="es-ES"/>
        </w:rPr>
        <w:t>n el ámbito Estatal y Municipal;</w:t>
      </w:r>
    </w:p>
    <w:p w14:paraId="1B098CCF" w14:textId="77777777" w:rsidR="009E0714" w:rsidRDefault="009E0714" w:rsidP="009E0714">
      <w:pPr>
        <w:pStyle w:val="Prrafodelista"/>
        <w:rPr>
          <w:rFonts w:ascii="Arial" w:hAnsi="Arial" w:cs="Arial"/>
          <w:b/>
          <w:sz w:val="26"/>
          <w:szCs w:val="26"/>
          <w:lang w:val="es-ES"/>
        </w:rPr>
      </w:pPr>
    </w:p>
    <w:p w14:paraId="586B9593" w14:textId="77777777" w:rsidR="00666509" w:rsidRDefault="00D117E9" w:rsidP="009E0714">
      <w:pPr>
        <w:pStyle w:val="Sinespaciado"/>
        <w:numPr>
          <w:ilvl w:val="0"/>
          <w:numId w:val="21"/>
        </w:numPr>
        <w:jc w:val="both"/>
        <w:rPr>
          <w:rFonts w:ascii="Arial" w:hAnsi="Arial" w:cs="Arial"/>
          <w:sz w:val="26"/>
          <w:szCs w:val="26"/>
          <w:lang w:val="es-ES"/>
        </w:rPr>
      </w:pPr>
      <w:r w:rsidRPr="009E0714">
        <w:rPr>
          <w:rFonts w:ascii="Arial" w:hAnsi="Arial" w:cs="Arial"/>
          <w:b/>
          <w:sz w:val="26"/>
          <w:szCs w:val="26"/>
          <w:lang w:val="es-ES"/>
        </w:rPr>
        <w:t>TRIBUNAL:</w:t>
      </w:r>
      <w:r w:rsidR="00187539" w:rsidRPr="009E0714">
        <w:rPr>
          <w:rFonts w:ascii="Arial" w:hAnsi="Arial" w:cs="Arial"/>
          <w:sz w:val="26"/>
          <w:szCs w:val="26"/>
          <w:lang w:val="es-ES"/>
        </w:rPr>
        <w:t xml:space="preserve"> El Tribunal de Justicia Admin</w:t>
      </w:r>
      <w:r w:rsidR="00417088" w:rsidRPr="009E0714">
        <w:rPr>
          <w:rFonts w:ascii="Arial" w:hAnsi="Arial" w:cs="Arial"/>
          <w:sz w:val="26"/>
          <w:szCs w:val="26"/>
          <w:lang w:val="es-ES"/>
        </w:rPr>
        <w:t>istrativa del Estado</w:t>
      </w:r>
      <w:r w:rsidR="00187539" w:rsidRPr="009E0714">
        <w:rPr>
          <w:rFonts w:ascii="Arial" w:hAnsi="Arial" w:cs="Arial"/>
          <w:sz w:val="26"/>
          <w:szCs w:val="26"/>
          <w:lang w:val="es-ES"/>
        </w:rPr>
        <w:t xml:space="preserve">; </w:t>
      </w:r>
    </w:p>
    <w:p w14:paraId="325600F8" w14:textId="77777777" w:rsidR="009E0714" w:rsidRDefault="009E0714" w:rsidP="009E0714">
      <w:pPr>
        <w:pStyle w:val="Prrafodelista"/>
        <w:rPr>
          <w:rFonts w:ascii="Arial" w:hAnsi="Arial" w:cs="Arial"/>
          <w:sz w:val="26"/>
          <w:szCs w:val="26"/>
          <w:lang w:val="es-ES"/>
        </w:rPr>
      </w:pPr>
    </w:p>
    <w:p w14:paraId="286FF865" w14:textId="77777777" w:rsidR="00372E34" w:rsidRPr="0089040A" w:rsidRDefault="00D117E9" w:rsidP="00372E34">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UNIDAD DE TRANSPARENCIA:</w:t>
      </w:r>
      <w:r w:rsidR="00AA719F" w:rsidRPr="0089040A">
        <w:rPr>
          <w:rFonts w:ascii="Arial" w:hAnsi="Arial" w:cs="Arial"/>
          <w:sz w:val="26"/>
          <w:szCs w:val="26"/>
          <w:lang w:val="es-ES"/>
        </w:rPr>
        <w:t xml:space="preserve"> </w:t>
      </w:r>
      <w:r w:rsidR="00752450" w:rsidRPr="0089040A">
        <w:rPr>
          <w:rFonts w:ascii="Arial" w:hAnsi="Arial" w:cs="Arial"/>
          <w:sz w:val="26"/>
          <w:szCs w:val="26"/>
          <w:lang w:val="es-ES"/>
        </w:rPr>
        <w:t>Unidad de Transparencia y Protección de Datos Personales del Tribunal de Justicia Admin</w:t>
      </w:r>
      <w:r w:rsidR="00417088" w:rsidRPr="0089040A">
        <w:rPr>
          <w:rFonts w:ascii="Arial" w:hAnsi="Arial" w:cs="Arial"/>
          <w:sz w:val="26"/>
          <w:szCs w:val="26"/>
          <w:lang w:val="es-ES"/>
        </w:rPr>
        <w:t>istrativa del Estado</w:t>
      </w:r>
      <w:r w:rsidR="00752450" w:rsidRPr="0089040A">
        <w:rPr>
          <w:rFonts w:ascii="Arial" w:hAnsi="Arial" w:cs="Arial"/>
          <w:sz w:val="26"/>
          <w:szCs w:val="26"/>
          <w:lang w:val="es-ES"/>
        </w:rPr>
        <w:t>;</w:t>
      </w:r>
      <w:r w:rsidR="00372E34" w:rsidRPr="0089040A">
        <w:rPr>
          <w:rFonts w:ascii="Arial" w:hAnsi="Arial" w:cs="Arial"/>
          <w:sz w:val="26"/>
          <w:szCs w:val="26"/>
          <w:lang w:val="es-ES"/>
        </w:rPr>
        <w:t xml:space="preserve"> y</w:t>
      </w:r>
    </w:p>
    <w:p w14:paraId="6A990D69" w14:textId="77777777" w:rsidR="00372E34" w:rsidRPr="0089040A" w:rsidRDefault="00372E34" w:rsidP="00372E34">
      <w:pPr>
        <w:pStyle w:val="Prrafodelista"/>
        <w:rPr>
          <w:rFonts w:ascii="Arial" w:hAnsi="Arial" w:cs="Arial"/>
          <w:sz w:val="26"/>
          <w:szCs w:val="26"/>
          <w:lang w:val="es-ES"/>
        </w:rPr>
      </w:pPr>
    </w:p>
    <w:p w14:paraId="0CA4635E" w14:textId="77777777" w:rsidR="00AA719F" w:rsidRPr="0089040A" w:rsidRDefault="00D117E9" w:rsidP="00372E34">
      <w:pPr>
        <w:pStyle w:val="Sinespaciado"/>
        <w:numPr>
          <w:ilvl w:val="0"/>
          <w:numId w:val="21"/>
        </w:numPr>
        <w:jc w:val="both"/>
        <w:rPr>
          <w:rFonts w:ascii="Arial" w:hAnsi="Arial" w:cs="Arial"/>
          <w:sz w:val="26"/>
          <w:szCs w:val="26"/>
          <w:lang w:val="es-ES"/>
        </w:rPr>
      </w:pPr>
      <w:r w:rsidRPr="0089040A">
        <w:rPr>
          <w:rFonts w:ascii="Arial" w:hAnsi="Arial" w:cs="Arial"/>
          <w:b/>
          <w:sz w:val="26"/>
          <w:szCs w:val="26"/>
          <w:lang w:val="es-ES"/>
        </w:rPr>
        <w:t>VERSIÓN PÚBLICA:</w:t>
      </w:r>
      <w:r w:rsidR="00AA719F" w:rsidRPr="0089040A">
        <w:rPr>
          <w:rFonts w:ascii="Arial" w:hAnsi="Arial" w:cs="Arial"/>
          <w:sz w:val="26"/>
          <w:szCs w:val="26"/>
          <w:lang w:val="es-ES"/>
        </w:rPr>
        <w:t xml:space="preserve"> Documento o</w:t>
      </w:r>
      <w:r w:rsidR="007B268E" w:rsidRPr="0089040A">
        <w:rPr>
          <w:rFonts w:ascii="Arial" w:hAnsi="Arial" w:cs="Arial"/>
          <w:sz w:val="26"/>
          <w:szCs w:val="26"/>
          <w:lang w:val="es-ES"/>
        </w:rPr>
        <w:t xml:space="preserve"> </w:t>
      </w:r>
      <w:r w:rsidR="00DF1683" w:rsidRPr="0089040A">
        <w:rPr>
          <w:rFonts w:ascii="Arial" w:hAnsi="Arial" w:cs="Arial"/>
          <w:sz w:val="26"/>
          <w:szCs w:val="26"/>
          <w:lang w:val="es-ES"/>
        </w:rPr>
        <w:t>e</w:t>
      </w:r>
      <w:r w:rsidR="00AA719F" w:rsidRPr="0089040A">
        <w:rPr>
          <w:rFonts w:ascii="Arial" w:hAnsi="Arial" w:cs="Arial"/>
          <w:sz w:val="26"/>
          <w:szCs w:val="26"/>
          <w:lang w:val="es-ES"/>
        </w:rPr>
        <w:t>xpediente en el que se da acceso a</w:t>
      </w:r>
      <w:r w:rsidR="007B268E" w:rsidRPr="0089040A">
        <w:rPr>
          <w:rFonts w:ascii="Arial" w:hAnsi="Arial" w:cs="Arial"/>
          <w:sz w:val="26"/>
          <w:szCs w:val="26"/>
          <w:lang w:val="es-ES"/>
        </w:rPr>
        <w:t xml:space="preserve"> </w:t>
      </w:r>
      <w:r w:rsidR="00AA719F" w:rsidRPr="0089040A">
        <w:rPr>
          <w:rFonts w:ascii="Arial" w:hAnsi="Arial" w:cs="Arial"/>
          <w:sz w:val="26"/>
          <w:szCs w:val="26"/>
          <w:lang w:val="es-ES"/>
        </w:rPr>
        <w:t>información eliminando u omitiendo</w:t>
      </w:r>
      <w:r w:rsidR="007B268E" w:rsidRPr="0089040A">
        <w:rPr>
          <w:rFonts w:ascii="Arial" w:hAnsi="Arial" w:cs="Arial"/>
          <w:sz w:val="26"/>
          <w:szCs w:val="26"/>
          <w:lang w:val="es-ES"/>
        </w:rPr>
        <w:t xml:space="preserve"> </w:t>
      </w:r>
      <w:r w:rsidR="00AA719F" w:rsidRPr="0089040A">
        <w:rPr>
          <w:rFonts w:ascii="Arial" w:hAnsi="Arial" w:cs="Arial"/>
          <w:sz w:val="26"/>
          <w:szCs w:val="26"/>
          <w:lang w:val="es-ES"/>
        </w:rPr>
        <w:t>las partes o secciones clasificadas.</w:t>
      </w:r>
    </w:p>
    <w:p w14:paraId="1984C80B" w14:textId="77777777" w:rsidR="002401E4" w:rsidRPr="0089040A" w:rsidRDefault="002401E4" w:rsidP="00E370A2">
      <w:pPr>
        <w:pStyle w:val="Sinespaciado"/>
        <w:jc w:val="both"/>
        <w:rPr>
          <w:rFonts w:ascii="Arial" w:hAnsi="Arial" w:cs="Arial"/>
          <w:sz w:val="26"/>
          <w:szCs w:val="26"/>
          <w:lang w:val="es-ES"/>
        </w:rPr>
      </w:pPr>
    </w:p>
    <w:p w14:paraId="15FB1EFF" w14:textId="77777777" w:rsidR="00AA719F" w:rsidRPr="0089040A" w:rsidRDefault="00AA719F" w:rsidP="00E370A2">
      <w:pPr>
        <w:pStyle w:val="Sinespaciado"/>
        <w:jc w:val="both"/>
        <w:rPr>
          <w:rFonts w:ascii="Arial" w:hAnsi="Arial" w:cs="Arial"/>
          <w:sz w:val="26"/>
          <w:szCs w:val="26"/>
          <w:lang w:val="es-ES"/>
        </w:rPr>
      </w:pPr>
      <w:r w:rsidRPr="0089040A">
        <w:rPr>
          <w:rFonts w:ascii="Arial" w:hAnsi="Arial" w:cs="Arial"/>
          <w:b/>
          <w:sz w:val="26"/>
          <w:szCs w:val="26"/>
          <w:lang w:val="es-ES"/>
        </w:rPr>
        <w:t>Artículo 4.</w:t>
      </w:r>
      <w:r w:rsidRPr="0089040A">
        <w:rPr>
          <w:rFonts w:ascii="Arial" w:hAnsi="Arial" w:cs="Arial"/>
          <w:sz w:val="26"/>
          <w:szCs w:val="26"/>
          <w:lang w:val="es-ES"/>
        </w:rPr>
        <w:t xml:space="preserve"> </w:t>
      </w:r>
      <w:r w:rsidR="009C4B75" w:rsidRPr="0089040A">
        <w:rPr>
          <w:rFonts w:ascii="Arial" w:hAnsi="Arial" w:cs="Arial"/>
          <w:sz w:val="26"/>
          <w:szCs w:val="26"/>
          <w:lang w:val="es-ES"/>
        </w:rPr>
        <w:t>Para la aplicación</w:t>
      </w:r>
      <w:r w:rsidR="001363D4" w:rsidRPr="0089040A">
        <w:rPr>
          <w:rFonts w:ascii="Arial" w:hAnsi="Arial" w:cs="Arial"/>
          <w:sz w:val="26"/>
          <w:szCs w:val="26"/>
          <w:lang w:val="es-ES"/>
        </w:rPr>
        <w:t xml:space="preserve"> de</w:t>
      </w:r>
      <w:r w:rsidR="00941354">
        <w:rPr>
          <w:rFonts w:ascii="Arial" w:hAnsi="Arial" w:cs="Arial"/>
          <w:sz w:val="26"/>
          <w:szCs w:val="26"/>
          <w:lang w:val="es-ES"/>
        </w:rPr>
        <w:t xml:space="preserve"> los presentes Lineamientos</w:t>
      </w:r>
      <w:r w:rsidR="009C4B75" w:rsidRPr="0089040A">
        <w:rPr>
          <w:rFonts w:ascii="Arial" w:hAnsi="Arial" w:cs="Arial"/>
          <w:sz w:val="26"/>
          <w:szCs w:val="26"/>
          <w:lang w:val="es-ES"/>
        </w:rPr>
        <w:t xml:space="preserve">, </w:t>
      </w:r>
      <w:r w:rsidRPr="0089040A">
        <w:rPr>
          <w:rFonts w:ascii="Arial" w:hAnsi="Arial" w:cs="Arial"/>
          <w:sz w:val="26"/>
          <w:szCs w:val="26"/>
          <w:lang w:val="es-ES"/>
        </w:rPr>
        <w:t xml:space="preserve">se </w:t>
      </w:r>
      <w:r w:rsidR="009C4B75" w:rsidRPr="0089040A">
        <w:rPr>
          <w:rFonts w:ascii="Arial" w:hAnsi="Arial" w:cs="Arial"/>
          <w:sz w:val="26"/>
          <w:szCs w:val="26"/>
          <w:lang w:val="es-ES"/>
        </w:rPr>
        <w:t>deberá</w:t>
      </w:r>
      <w:r w:rsidRPr="0089040A">
        <w:rPr>
          <w:rFonts w:ascii="Arial" w:hAnsi="Arial" w:cs="Arial"/>
          <w:sz w:val="26"/>
          <w:szCs w:val="26"/>
          <w:lang w:val="es-ES"/>
        </w:rPr>
        <w:t xml:space="preserve"> </w:t>
      </w:r>
      <w:r w:rsidR="009C4B75" w:rsidRPr="0089040A">
        <w:rPr>
          <w:rFonts w:ascii="Arial" w:hAnsi="Arial" w:cs="Arial"/>
          <w:sz w:val="26"/>
          <w:szCs w:val="26"/>
          <w:lang w:val="es-ES"/>
        </w:rPr>
        <w:t>favorecer el Principio de Máxima P</w:t>
      </w:r>
      <w:r w:rsidRPr="0089040A">
        <w:rPr>
          <w:rFonts w:ascii="Arial" w:hAnsi="Arial" w:cs="Arial"/>
          <w:sz w:val="26"/>
          <w:szCs w:val="26"/>
          <w:lang w:val="es-ES"/>
        </w:rPr>
        <w:t>ublici</w:t>
      </w:r>
      <w:r w:rsidR="009C4B75" w:rsidRPr="0089040A">
        <w:rPr>
          <w:rFonts w:ascii="Arial" w:hAnsi="Arial" w:cs="Arial"/>
          <w:sz w:val="26"/>
          <w:szCs w:val="26"/>
          <w:lang w:val="es-ES"/>
        </w:rPr>
        <w:t>dad de la Información, así como el Derecho H</w:t>
      </w:r>
      <w:r w:rsidRPr="0089040A">
        <w:rPr>
          <w:rFonts w:ascii="Arial" w:hAnsi="Arial" w:cs="Arial"/>
          <w:sz w:val="26"/>
          <w:szCs w:val="26"/>
          <w:lang w:val="es-ES"/>
        </w:rPr>
        <w:t xml:space="preserve">umano </w:t>
      </w:r>
      <w:r w:rsidR="009C4B75" w:rsidRPr="0089040A">
        <w:rPr>
          <w:rFonts w:ascii="Arial" w:hAnsi="Arial" w:cs="Arial"/>
          <w:sz w:val="26"/>
          <w:szCs w:val="26"/>
          <w:lang w:val="es-ES"/>
        </w:rPr>
        <w:t>de Acceso a la Informac</w:t>
      </w:r>
      <w:r w:rsidR="001363D4" w:rsidRPr="0089040A">
        <w:rPr>
          <w:rFonts w:ascii="Arial" w:hAnsi="Arial" w:cs="Arial"/>
          <w:sz w:val="26"/>
          <w:szCs w:val="26"/>
          <w:lang w:val="es-ES"/>
        </w:rPr>
        <w:t>ión, que comprende: Solicitar, I</w:t>
      </w:r>
      <w:r w:rsidRPr="0089040A">
        <w:rPr>
          <w:rFonts w:ascii="Arial" w:hAnsi="Arial" w:cs="Arial"/>
          <w:sz w:val="26"/>
          <w:szCs w:val="26"/>
          <w:lang w:val="es-ES"/>
        </w:rPr>
        <w:t xml:space="preserve">nvestigar, </w:t>
      </w:r>
      <w:r w:rsidR="001363D4" w:rsidRPr="0089040A">
        <w:rPr>
          <w:rFonts w:ascii="Arial" w:hAnsi="Arial" w:cs="Arial"/>
          <w:sz w:val="26"/>
          <w:szCs w:val="26"/>
          <w:lang w:val="es-ES"/>
        </w:rPr>
        <w:t>D</w:t>
      </w:r>
      <w:r w:rsidRPr="0089040A">
        <w:rPr>
          <w:rFonts w:ascii="Arial" w:hAnsi="Arial" w:cs="Arial"/>
          <w:sz w:val="26"/>
          <w:szCs w:val="26"/>
          <w:lang w:val="es-ES"/>
        </w:rPr>
        <w:t xml:space="preserve">ifundir, </w:t>
      </w:r>
      <w:r w:rsidR="001363D4" w:rsidRPr="0089040A">
        <w:rPr>
          <w:rFonts w:ascii="Arial" w:hAnsi="Arial" w:cs="Arial"/>
          <w:sz w:val="26"/>
          <w:szCs w:val="26"/>
          <w:lang w:val="es-ES"/>
        </w:rPr>
        <w:t>Buscar y R</w:t>
      </w:r>
      <w:r w:rsidR="009C4B75" w:rsidRPr="0089040A">
        <w:rPr>
          <w:rFonts w:ascii="Arial" w:hAnsi="Arial" w:cs="Arial"/>
          <w:sz w:val="26"/>
          <w:szCs w:val="26"/>
          <w:lang w:val="es-ES"/>
        </w:rPr>
        <w:t>ecibir</w:t>
      </w:r>
      <w:r w:rsidR="00242514" w:rsidRPr="0089040A">
        <w:rPr>
          <w:rFonts w:ascii="Arial" w:hAnsi="Arial" w:cs="Arial"/>
          <w:sz w:val="26"/>
          <w:szCs w:val="26"/>
          <w:lang w:val="es-ES"/>
        </w:rPr>
        <w:t xml:space="preserve"> Información P</w:t>
      </w:r>
      <w:r w:rsidRPr="0089040A">
        <w:rPr>
          <w:rFonts w:ascii="Arial" w:hAnsi="Arial" w:cs="Arial"/>
          <w:sz w:val="26"/>
          <w:szCs w:val="26"/>
          <w:lang w:val="es-ES"/>
        </w:rPr>
        <w:t>ública.</w:t>
      </w:r>
    </w:p>
    <w:p w14:paraId="5DE0DDAC" w14:textId="77777777" w:rsidR="00242514" w:rsidRPr="0089040A" w:rsidRDefault="00242514" w:rsidP="00E370A2">
      <w:pPr>
        <w:pStyle w:val="Sinespaciado"/>
        <w:jc w:val="both"/>
        <w:rPr>
          <w:rFonts w:ascii="Arial" w:hAnsi="Arial" w:cs="Arial"/>
          <w:sz w:val="26"/>
          <w:szCs w:val="26"/>
          <w:lang w:val="es-ES"/>
        </w:rPr>
      </w:pPr>
    </w:p>
    <w:p w14:paraId="16A502CD" w14:textId="77777777" w:rsidR="00AA719F" w:rsidRPr="0089040A" w:rsidRDefault="006C603E" w:rsidP="00E370A2">
      <w:pPr>
        <w:pStyle w:val="Sinespaciado"/>
        <w:jc w:val="both"/>
        <w:rPr>
          <w:rFonts w:ascii="Arial" w:hAnsi="Arial" w:cs="Arial"/>
          <w:sz w:val="26"/>
          <w:szCs w:val="26"/>
          <w:lang w:val="es-ES"/>
        </w:rPr>
      </w:pPr>
      <w:r w:rsidRPr="0089040A">
        <w:rPr>
          <w:rFonts w:ascii="Arial" w:hAnsi="Arial" w:cs="Arial"/>
          <w:b/>
          <w:sz w:val="26"/>
          <w:szCs w:val="26"/>
          <w:lang w:val="es-ES"/>
        </w:rPr>
        <w:t>Artículo 5.</w:t>
      </w:r>
      <w:r w:rsidRPr="0089040A">
        <w:rPr>
          <w:rFonts w:ascii="Arial" w:hAnsi="Arial" w:cs="Arial"/>
          <w:sz w:val="26"/>
          <w:szCs w:val="26"/>
          <w:lang w:val="es-ES"/>
        </w:rPr>
        <w:t xml:space="preserve"> La I</w:t>
      </w:r>
      <w:r w:rsidR="00AA719F" w:rsidRPr="0089040A">
        <w:rPr>
          <w:rFonts w:ascii="Arial" w:hAnsi="Arial" w:cs="Arial"/>
          <w:sz w:val="26"/>
          <w:szCs w:val="26"/>
          <w:lang w:val="es-ES"/>
        </w:rPr>
        <w:t>nformació</w:t>
      </w:r>
      <w:r w:rsidRPr="0089040A">
        <w:rPr>
          <w:rFonts w:ascii="Arial" w:hAnsi="Arial" w:cs="Arial"/>
          <w:sz w:val="26"/>
          <w:szCs w:val="26"/>
          <w:lang w:val="es-ES"/>
        </w:rPr>
        <w:t>n P</w:t>
      </w:r>
      <w:r w:rsidR="00AA719F" w:rsidRPr="0089040A">
        <w:rPr>
          <w:rFonts w:ascii="Arial" w:hAnsi="Arial" w:cs="Arial"/>
          <w:sz w:val="26"/>
          <w:szCs w:val="26"/>
          <w:lang w:val="es-ES"/>
        </w:rPr>
        <w:t>ública generada</w:t>
      </w:r>
      <w:r w:rsidR="00AA06B7" w:rsidRPr="0089040A">
        <w:rPr>
          <w:rFonts w:ascii="Arial" w:hAnsi="Arial" w:cs="Arial"/>
          <w:sz w:val="26"/>
          <w:szCs w:val="26"/>
          <w:lang w:val="es-ES"/>
        </w:rPr>
        <w:t xml:space="preserve">, </w:t>
      </w:r>
      <w:r w:rsidR="00AA719F" w:rsidRPr="0089040A">
        <w:rPr>
          <w:rFonts w:ascii="Arial" w:hAnsi="Arial" w:cs="Arial"/>
          <w:sz w:val="26"/>
          <w:szCs w:val="26"/>
          <w:lang w:val="es-ES"/>
        </w:rPr>
        <w:t>obtenida, adquirida, transformada o que obre en los</w:t>
      </w:r>
      <w:r w:rsidR="00AA06B7" w:rsidRPr="0089040A">
        <w:rPr>
          <w:rFonts w:ascii="Arial" w:hAnsi="Arial" w:cs="Arial"/>
          <w:sz w:val="26"/>
          <w:szCs w:val="26"/>
          <w:lang w:val="es-ES"/>
        </w:rPr>
        <w:t xml:space="preserve"> </w:t>
      </w:r>
      <w:r w:rsidR="00AA719F" w:rsidRPr="0089040A">
        <w:rPr>
          <w:rFonts w:ascii="Arial" w:hAnsi="Arial" w:cs="Arial"/>
          <w:sz w:val="26"/>
          <w:szCs w:val="26"/>
          <w:lang w:val="es-ES"/>
        </w:rPr>
        <w:t xml:space="preserve">archivos del </w:t>
      </w:r>
      <w:r w:rsidR="00AA06B7" w:rsidRPr="0089040A">
        <w:rPr>
          <w:rFonts w:ascii="Arial" w:hAnsi="Arial" w:cs="Arial"/>
          <w:sz w:val="26"/>
          <w:szCs w:val="26"/>
          <w:lang w:val="es-ES"/>
        </w:rPr>
        <w:t>Tribunal com</w:t>
      </w:r>
      <w:r w:rsidR="00AA719F" w:rsidRPr="0089040A">
        <w:rPr>
          <w:rFonts w:ascii="Arial" w:hAnsi="Arial" w:cs="Arial"/>
          <w:sz w:val="26"/>
          <w:szCs w:val="26"/>
          <w:lang w:val="es-ES"/>
        </w:rPr>
        <w:t xml:space="preserve">o lo </w:t>
      </w:r>
      <w:r w:rsidR="00AA06B7" w:rsidRPr="0089040A">
        <w:rPr>
          <w:rFonts w:ascii="Arial" w:hAnsi="Arial" w:cs="Arial"/>
          <w:sz w:val="26"/>
          <w:szCs w:val="26"/>
          <w:lang w:val="es-ES"/>
        </w:rPr>
        <w:t xml:space="preserve">prevé el artículo 4 </w:t>
      </w:r>
      <w:r w:rsidR="00AA719F" w:rsidRPr="0089040A">
        <w:rPr>
          <w:rFonts w:ascii="Arial" w:hAnsi="Arial" w:cs="Arial"/>
          <w:sz w:val="26"/>
          <w:szCs w:val="26"/>
          <w:lang w:val="es-ES"/>
        </w:rPr>
        <w:t>segundo párrafo de la Ley</w:t>
      </w:r>
      <w:r w:rsidR="00AA06B7" w:rsidRPr="0089040A">
        <w:rPr>
          <w:rFonts w:ascii="Arial" w:hAnsi="Arial" w:cs="Arial"/>
          <w:sz w:val="26"/>
          <w:szCs w:val="26"/>
          <w:lang w:val="es-ES"/>
        </w:rPr>
        <w:t xml:space="preserve"> Local</w:t>
      </w:r>
      <w:r w:rsidR="00AA719F" w:rsidRPr="0089040A">
        <w:rPr>
          <w:rFonts w:ascii="Arial" w:hAnsi="Arial" w:cs="Arial"/>
          <w:sz w:val="26"/>
          <w:szCs w:val="26"/>
          <w:lang w:val="es-ES"/>
        </w:rPr>
        <w:t>, será pública y deberá ser</w:t>
      </w:r>
      <w:r w:rsidR="00AA06B7" w:rsidRPr="0089040A">
        <w:rPr>
          <w:rFonts w:ascii="Arial" w:hAnsi="Arial" w:cs="Arial"/>
          <w:sz w:val="26"/>
          <w:szCs w:val="26"/>
          <w:lang w:val="es-ES"/>
        </w:rPr>
        <w:t xml:space="preserve"> </w:t>
      </w:r>
      <w:r w:rsidR="00AA719F" w:rsidRPr="0089040A">
        <w:rPr>
          <w:rFonts w:ascii="Arial" w:hAnsi="Arial" w:cs="Arial"/>
          <w:sz w:val="26"/>
          <w:szCs w:val="26"/>
          <w:lang w:val="es-ES"/>
        </w:rPr>
        <w:t>accesible a toda persona, para lo que se deberán</w:t>
      </w:r>
      <w:r w:rsidR="00AA06B7" w:rsidRPr="0089040A">
        <w:rPr>
          <w:rFonts w:ascii="Arial" w:hAnsi="Arial" w:cs="Arial"/>
          <w:sz w:val="26"/>
          <w:szCs w:val="26"/>
          <w:lang w:val="es-ES"/>
        </w:rPr>
        <w:t xml:space="preserve"> </w:t>
      </w:r>
      <w:r w:rsidR="00AA719F" w:rsidRPr="0089040A">
        <w:rPr>
          <w:rFonts w:ascii="Arial" w:hAnsi="Arial" w:cs="Arial"/>
          <w:sz w:val="26"/>
          <w:szCs w:val="26"/>
          <w:lang w:val="es-ES"/>
        </w:rPr>
        <w:t>habilitar todos los medios, acciones y esfuerzos</w:t>
      </w:r>
      <w:r w:rsidR="00AA06B7" w:rsidRPr="0089040A">
        <w:rPr>
          <w:rFonts w:ascii="Arial" w:hAnsi="Arial" w:cs="Arial"/>
          <w:sz w:val="26"/>
          <w:szCs w:val="26"/>
          <w:lang w:val="es-ES"/>
        </w:rPr>
        <w:t xml:space="preserve"> </w:t>
      </w:r>
      <w:r w:rsidR="00AA719F" w:rsidRPr="0089040A">
        <w:rPr>
          <w:rFonts w:ascii="Arial" w:hAnsi="Arial" w:cs="Arial"/>
          <w:sz w:val="26"/>
          <w:szCs w:val="26"/>
          <w:lang w:val="es-ES"/>
        </w:rPr>
        <w:t xml:space="preserve">disponibles en los términos </w:t>
      </w:r>
      <w:r w:rsidR="00E370A2" w:rsidRPr="0089040A">
        <w:rPr>
          <w:rFonts w:ascii="Arial" w:hAnsi="Arial" w:cs="Arial"/>
          <w:sz w:val="26"/>
          <w:szCs w:val="26"/>
          <w:lang w:val="es-ES"/>
        </w:rPr>
        <w:t>y condiciones establecidos en</w:t>
      </w:r>
      <w:r w:rsidR="00AA06B7" w:rsidRPr="0089040A">
        <w:rPr>
          <w:rFonts w:ascii="Arial" w:hAnsi="Arial" w:cs="Arial"/>
          <w:sz w:val="26"/>
          <w:szCs w:val="26"/>
          <w:lang w:val="es-ES"/>
        </w:rPr>
        <w:t xml:space="preserve"> </w:t>
      </w:r>
      <w:r w:rsidR="00AA719F" w:rsidRPr="0089040A">
        <w:rPr>
          <w:rFonts w:ascii="Arial" w:hAnsi="Arial" w:cs="Arial"/>
          <w:sz w:val="26"/>
          <w:szCs w:val="26"/>
          <w:lang w:val="es-ES"/>
        </w:rPr>
        <w:t>la Ley General</w:t>
      </w:r>
      <w:r w:rsidR="00932E86" w:rsidRPr="0089040A">
        <w:rPr>
          <w:rFonts w:ascii="Arial" w:hAnsi="Arial" w:cs="Arial"/>
          <w:sz w:val="26"/>
          <w:szCs w:val="26"/>
          <w:lang w:val="es-ES"/>
        </w:rPr>
        <w:t>,</w:t>
      </w:r>
      <w:r w:rsidR="00AA06B7" w:rsidRPr="0089040A">
        <w:rPr>
          <w:rFonts w:ascii="Arial" w:hAnsi="Arial" w:cs="Arial"/>
          <w:sz w:val="26"/>
          <w:szCs w:val="26"/>
          <w:lang w:val="es-ES"/>
        </w:rPr>
        <w:t xml:space="preserve"> la Ley Local</w:t>
      </w:r>
      <w:r w:rsidR="00932E86" w:rsidRPr="0089040A">
        <w:rPr>
          <w:rFonts w:ascii="Arial" w:hAnsi="Arial" w:cs="Arial"/>
          <w:sz w:val="26"/>
          <w:szCs w:val="26"/>
          <w:lang w:val="es-ES"/>
        </w:rPr>
        <w:t xml:space="preserve"> y demás normatividad aplicable</w:t>
      </w:r>
      <w:r w:rsidR="00043AD7" w:rsidRPr="0089040A">
        <w:rPr>
          <w:rFonts w:ascii="Arial" w:hAnsi="Arial" w:cs="Arial"/>
          <w:sz w:val="26"/>
          <w:szCs w:val="26"/>
          <w:lang w:val="es-ES"/>
        </w:rPr>
        <w:t>, salvo las excepciones establecidas en los ordenamientos legales antes citados</w:t>
      </w:r>
      <w:r w:rsidR="00AA719F" w:rsidRPr="0089040A">
        <w:rPr>
          <w:rFonts w:ascii="Arial" w:hAnsi="Arial" w:cs="Arial"/>
          <w:sz w:val="26"/>
          <w:szCs w:val="26"/>
          <w:lang w:val="es-ES"/>
        </w:rPr>
        <w:t>.</w:t>
      </w:r>
    </w:p>
    <w:p w14:paraId="53693ADA" w14:textId="77777777" w:rsidR="00AA06B7" w:rsidRPr="0089040A" w:rsidRDefault="00AA06B7" w:rsidP="00E370A2">
      <w:pPr>
        <w:pStyle w:val="Sinespaciado"/>
        <w:jc w:val="both"/>
        <w:rPr>
          <w:rFonts w:ascii="Arial" w:eastAsia="HiddenHorzOCR" w:hAnsi="Arial" w:cs="Arial"/>
          <w:sz w:val="26"/>
          <w:szCs w:val="26"/>
          <w:lang w:val="es-ES"/>
        </w:rPr>
      </w:pPr>
    </w:p>
    <w:p w14:paraId="0703A8DF" w14:textId="77777777" w:rsidR="00AA719F" w:rsidRPr="0089040A" w:rsidRDefault="00E370A2" w:rsidP="00E370A2">
      <w:pPr>
        <w:pStyle w:val="Sinespaciado"/>
        <w:jc w:val="both"/>
        <w:rPr>
          <w:rFonts w:ascii="Arial" w:hAnsi="Arial" w:cs="Arial"/>
          <w:sz w:val="26"/>
          <w:szCs w:val="26"/>
          <w:lang w:val="es-ES"/>
        </w:rPr>
      </w:pPr>
      <w:r w:rsidRPr="0089040A">
        <w:rPr>
          <w:rFonts w:ascii="Arial" w:hAnsi="Arial" w:cs="Arial"/>
          <w:b/>
          <w:sz w:val="26"/>
          <w:szCs w:val="26"/>
          <w:lang w:val="es-ES"/>
        </w:rPr>
        <w:t>Artículo 6</w:t>
      </w:r>
      <w:r w:rsidR="00AA719F" w:rsidRPr="0089040A">
        <w:rPr>
          <w:rFonts w:ascii="Arial" w:hAnsi="Arial" w:cs="Arial"/>
          <w:b/>
          <w:sz w:val="26"/>
          <w:szCs w:val="26"/>
          <w:lang w:val="es-ES"/>
        </w:rPr>
        <w:t>.</w:t>
      </w:r>
      <w:r w:rsidR="00AA719F" w:rsidRPr="0089040A">
        <w:rPr>
          <w:rFonts w:ascii="Arial" w:hAnsi="Arial" w:cs="Arial"/>
          <w:sz w:val="26"/>
          <w:szCs w:val="26"/>
          <w:lang w:val="es-ES"/>
        </w:rPr>
        <w:t xml:space="preserve"> El der</w:t>
      </w:r>
      <w:r w:rsidRPr="0089040A">
        <w:rPr>
          <w:rFonts w:ascii="Arial" w:hAnsi="Arial" w:cs="Arial"/>
          <w:sz w:val="26"/>
          <w:szCs w:val="26"/>
          <w:lang w:val="es-ES"/>
        </w:rPr>
        <w:t>echo de Acceso a la Información o la Clasificación de la Información</w:t>
      </w:r>
      <w:r w:rsidR="00655D53" w:rsidRPr="0089040A">
        <w:rPr>
          <w:rFonts w:ascii="Arial" w:hAnsi="Arial" w:cs="Arial"/>
          <w:sz w:val="26"/>
          <w:szCs w:val="26"/>
          <w:lang w:val="es-ES"/>
        </w:rPr>
        <w:t xml:space="preserve"> que deba realizar el Tribunal,</w:t>
      </w:r>
      <w:r w:rsidRPr="0089040A">
        <w:rPr>
          <w:rFonts w:ascii="Arial" w:hAnsi="Arial" w:cs="Arial"/>
          <w:sz w:val="26"/>
          <w:szCs w:val="26"/>
          <w:lang w:val="es-ES"/>
        </w:rPr>
        <w:t xml:space="preserve"> se interpretarán bajo los P</w:t>
      </w:r>
      <w:r w:rsidR="00AA719F" w:rsidRPr="0089040A">
        <w:rPr>
          <w:rFonts w:ascii="Arial" w:hAnsi="Arial" w:cs="Arial"/>
          <w:sz w:val="26"/>
          <w:szCs w:val="26"/>
          <w:lang w:val="es-ES"/>
        </w:rPr>
        <w:t>rincipios establecidos e</w:t>
      </w:r>
      <w:r w:rsidR="009E3980">
        <w:rPr>
          <w:rFonts w:ascii="Arial" w:hAnsi="Arial" w:cs="Arial"/>
          <w:sz w:val="26"/>
          <w:szCs w:val="26"/>
          <w:lang w:val="es-ES"/>
        </w:rPr>
        <w:t>n la Constitución Federal</w:t>
      </w:r>
      <w:r w:rsidRPr="0089040A">
        <w:rPr>
          <w:rFonts w:ascii="Arial" w:hAnsi="Arial" w:cs="Arial"/>
          <w:sz w:val="26"/>
          <w:szCs w:val="26"/>
          <w:lang w:val="es-ES"/>
        </w:rPr>
        <w:t>, los T</w:t>
      </w:r>
      <w:r w:rsidR="00AA719F" w:rsidRPr="0089040A">
        <w:rPr>
          <w:rFonts w:ascii="Arial" w:hAnsi="Arial" w:cs="Arial"/>
          <w:sz w:val="26"/>
          <w:szCs w:val="26"/>
          <w:lang w:val="es-ES"/>
        </w:rPr>
        <w:t xml:space="preserve">ratados </w:t>
      </w:r>
      <w:r w:rsidRPr="0089040A">
        <w:rPr>
          <w:rFonts w:ascii="Arial" w:hAnsi="Arial" w:cs="Arial"/>
          <w:sz w:val="26"/>
          <w:szCs w:val="26"/>
          <w:lang w:val="es-ES"/>
        </w:rPr>
        <w:t>I</w:t>
      </w:r>
      <w:r w:rsidR="00AA719F" w:rsidRPr="0089040A">
        <w:rPr>
          <w:rFonts w:ascii="Arial" w:hAnsi="Arial" w:cs="Arial"/>
          <w:sz w:val="26"/>
          <w:szCs w:val="26"/>
          <w:lang w:val="es-ES"/>
        </w:rPr>
        <w:t xml:space="preserve">nternacionales </w:t>
      </w:r>
      <w:r w:rsidR="00AA719F" w:rsidRPr="0089040A">
        <w:rPr>
          <w:rFonts w:ascii="Arial" w:hAnsi="Arial" w:cs="Arial"/>
          <w:iCs/>
          <w:sz w:val="26"/>
          <w:szCs w:val="26"/>
          <w:lang w:val="es-ES"/>
        </w:rPr>
        <w:t xml:space="preserve">de </w:t>
      </w:r>
      <w:r w:rsidR="00AA719F" w:rsidRPr="0089040A">
        <w:rPr>
          <w:rFonts w:ascii="Arial" w:hAnsi="Arial" w:cs="Arial"/>
          <w:sz w:val="26"/>
          <w:szCs w:val="26"/>
          <w:lang w:val="es-ES"/>
        </w:rPr>
        <w:t xml:space="preserve">los </w:t>
      </w:r>
      <w:r w:rsidRPr="0089040A">
        <w:rPr>
          <w:rFonts w:ascii="Arial" w:hAnsi="Arial" w:cs="Arial"/>
          <w:sz w:val="26"/>
          <w:szCs w:val="26"/>
          <w:lang w:val="es-ES"/>
        </w:rPr>
        <w:t>que el Estado M</w:t>
      </w:r>
      <w:r w:rsidR="00AA719F" w:rsidRPr="0089040A">
        <w:rPr>
          <w:rFonts w:ascii="Arial" w:hAnsi="Arial" w:cs="Arial"/>
          <w:sz w:val="26"/>
          <w:szCs w:val="26"/>
          <w:lang w:val="es-ES"/>
        </w:rPr>
        <w:t>exicano sea parte</w:t>
      </w:r>
      <w:r w:rsidRPr="0089040A">
        <w:rPr>
          <w:rFonts w:ascii="Arial" w:hAnsi="Arial" w:cs="Arial"/>
          <w:sz w:val="26"/>
          <w:szCs w:val="26"/>
          <w:lang w:val="es-ES"/>
        </w:rPr>
        <w:t xml:space="preserve">, </w:t>
      </w:r>
      <w:r w:rsidR="00AA719F" w:rsidRPr="0089040A">
        <w:rPr>
          <w:rFonts w:ascii="Arial" w:hAnsi="Arial" w:cs="Arial"/>
          <w:sz w:val="26"/>
          <w:szCs w:val="26"/>
          <w:lang w:val="es-ES"/>
        </w:rPr>
        <w:t>l</w:t>
      </w:r>
      <w:r w:rsidRPr="0089040A">
        <w:rPr>
          <w:rFonts w:ascii="Arial" w:hAnsi="Arial" w:cs="Arial"/>
          <w:sz w:val="26"/>
          <w:szCs w:val="26"/>
          <w:lang w:val="es-ES"/>
        </w:rPr>
        <w:t>a Constitución Política para el Estado Libre y Soberano</w:t>
      </w:r>
      <w:r w:rsidR="00AA719F" w:rsidRPr="0089040A">
        <w:rPr>
          <w:rFonts w:ascii="Arial" w:hAnsi="Arial" w:cs="Arial"/>
          <w:sz w:val="26"/>
          <w:szCs w:val="26"/>
          <w:lang w:val="es-ES"/>
        </w:rPr>
        <w:t xml:space="preserve"> </w:t>
      </w:r>
      <w:r w:rsidRPr="0089040A">
        <w:rPr>
          <w:rFonts w:ascii="Arial" w:hAnsi="Arial" w:cs="Arial"/>
          <w:sz w:val="26"/>
          <w:szCs w:val="26"/>
          <w:lang w:val="es-ES"/>
        </w:rPr>
        <w:t xml:space="preserve">de Tlaxcala, la Ley </w:t>
      </w:r>
      <w:r w:rsidR="00AA719F" w:rsidRPr="0089040A">
        <w:rPr>
          <w:rFonts w:ascii="Arial" w:hAnsi="Arial" w:cs="Arial"/>
          <w:sz w:val="26"/>
          <w:szCs w:val="26"/>
          <w:lang w:val="es-ES"/>
        </w:rPr>
        <w:t>General, la Ley</w:t>
      </w:r>
      <w:r w:rsidRPr="0089040A">
        <w:rPr>
          <w:rFonts w:ascii="Arial" w:hAnsi="Arial" w:cs="Arial"/>
          <w:sz w:val="26"/>
          <w:szCs w:val="26"/>
          <w:lang w:val="es-ES"/>
        </w:rPr>
        <w:t xml:space="preserve"> Local</w:t>
      </w:r>
      <w:r w:rsidR="00AA719F" w:rsidRPr="0089040A">
        <w:rPr>
          <w:rFonts w:ascii="Arial" w:hAnsi="Arial" w:cs="Arial"/>
          <w:sz w:val="26"/>
          <w:szCs w:val="26"/>
          <w:lang w:val="es-ES"/>
        </w:rPr>
        <w:t xml:space="preserve"> y </w:t>
      </w:r>
      <w:r w:rsidR="00FE0D4C">
        <w:rPr>
          <w:rFonts w:ascii="Arial" w:hAnsi="Arial" w:cs="Arial"/>
          <w:sz w:val="26"/>
          <w:szCs w:val="26"/>
          <w:lang w:val="es-ES"/>
        </w:rPr>
        <w:t>los presentes Lineamientos</w:t>
      </w:r>
      <w:r w:rsidR="00AA719F" w:rsidRPr="0089040A">
        <w:rPr>
          <w:rFonts w:ascii="Arial" w:hAnsi="Arial" w:cs="Arial"/>
          <w:sz w:val="26"/>
          <w:szCs w:val="26"/>
          <w:lang w:val="es-ES"/>
        </w:rPr>
        <w:t>.</w:t>
      </w:r>
    </w:p>
    <w:p w14:paraId="3272272A" w14:textId="77777777" w:rsidR="00932E86" w:rsidRPr="0089040A" w:rsidRDefault="00932E86" w:rsidP="00E370A2">
      <w:pPr>
        <w:pStyle w:val="Sinespaciado"/>
        <w:jc w:val="both"/>
        <w:rPr>
          <w:rFonts w:ascii="Arial" w:hAnsi="Arial" w:cs="Arial"/>
          <w:sz w:val="26"/>
          <w:szCs w:val="26"/>
          <w:lang w:val="es-ES"/>
        </w:rPr>
      </w:pPr>
    </w:p>
    <w:p w14:paraId="605539EB" w14:textId="77777777" w:rsidR="00E370A2" w:rsidRPr="00214447" w:rsidRDefault="00932E86" w:rsidP="00214447">
      <w:pPr>
        <w:pStyle w:val="Sinespaciado"/>
        <w:jc w:val="both"/>
        <w:rPr>
          <w:rFonts w:ascii="Arial" w:hAnsi="Arial" w:cs="Arial"/>
          <w:sz w:val="26"/>
          <w:szCs w:val="26"/>
          <w:lang w:val="es-ES"/>
        </w:rPr>
      </w:pPr>
      <w:r w:rsidRPr="0089040A">
        <w:rPr>
          <w:rFonts w:ascii="Arial" w:hAnsi="Arial" w:cs="Arial"/>
          <w:sz w:val="26"/>
          <w:szCs w:val="26"/>
          <w:lang w:val="es-ES"/>
        </w:rPr>
        <w:lastRenderedPageBreak/>
        <w:t>De igual forma</w:t>
      </w:r>
      <w:r w:rsidR="00AA719F" w:rsidRPr="0089040A">
        <w:rPr>
          <w:rFonts w:ascii="Arial" w:hAnsi="Arial" w:cs="Arial"/>
          <w:sz w:val="26"/>
          <w:szCs w:val="26"/>
          <w:lang w:val="es-ES"/>
        </w:rPr>
        <w:t xml:space="preserve">, se </w:t>
      </w:r>
      <w:r w:rsidR="00655D53" w:rsidRPr="0089040A">
        <w:rPr>
          <w:rFonts w:ascii="Arial" w:hAnsi="Arial" w:cs="Arial"/>
          <w:sz w:val="26"/>
          <w:szCs w:val="26"/>
          <w:lang w:val="es-ES"/>
        </w:rPr>
        <w:t>podrán</w:t>
      </w:r>
      <w:r w:rsidR="00AA719F" w:rsidRPr="0089040A">
        <w:rPr>
          <w:rFonts w:ascii="Arial" w:hAnsi="Arial" w:cs="Arial"/>
          <w:sz w:val="26"/>
          <w:szCs w:val="26"/>
          <w:lang w:val="es-ES"/>
        </w:rPr>
        <w:t xml:space="preserve"> </w:t>
      </w:r>
      <w:r w:rsidR="00655D53" w:rsidRPr="0089040A">
        <w:rPr>
          <w:rFonts w:ascii="Arial" w:hAnsi="Arial" w:cs="Arial"/>
          <w:sz w:val="26"/>
          <w:szCs w:val="26"/>
          <w:lang w:val="es-ES"/>
        </w:rPr>
        <w:t>considerar</w:t>
      </w:r>
      <w:r w:rsidR="00413F2F">
        <w:rPr>
          <w:rFonts w:ascii="Arial" w:hAnsi="Arial" w:cs="Arial"/>
          <w:sz w:val="26"/>
          <w:szCs w:val="26"/>
          <w:lang w:val="es-ES"/>
        </w:rPr>
        <w:t xml:space="preserve"> </w:t>
      </w:r>
      <w:r w:rsidR="00AA719F" w:rsidRPr="0089040A">
        <w:rPr>
          <w:rFonts w:ascii="Arial" w:hAnsi="Arial" w:cs="Arial"/>
          <w:sz w:val="26"/>
          <w:szCs w:val="26"/>
          <w:lang w:val="es-ES"/>
        </w:rPr>
        <w:t xml:space="preserve">los criterios, determinaciones y opiniones </w:t>
      </w:r>
      <w:r w:rsidR="00E370A2" w:rsidRPr="0089040A">
        <w:rPr>
          <w:rFonts w:ascii="Arial" w:hAnsi="Arial" w:cs="Arial"/>
          <w:sz w:val="26"/>
          <w:szCs w:val="26"/>
          <w:lang w:val="es-ES"/>
        </w:rPr>
        <w:t>de los Organismos Internacionales, N</w:t>
      </w:r>
      <w:r w:rsidR="00AA719F" w:rsidRPr="0089040A">
        <w:rPr>
          <w:rFonts w:ascii="Arial" w:hAnsi="Arial" w:cs="Arial"/>
          <w:sz w:val="26"/>
          <w:szCs w:val="26"/>
          <w:lang w:val="es-ES"/>
        </w:rPr>
        <w:t>acionales y</w:t>
      </w:r>
      <w:r w:rsidR="00214447">
        <w:rPr>
          <w:rFonts w:ascii="Arial" w:hAnsi="Arial" w:cs="Arial"/>
          <w:sz w:val="26"/>
          <w:szCs w:val="26"/>
          <w:lang w:val="es-ES"/>
        </w:rPr>
        <w:t xml:space="preserve"> Estatales, en m</w:t>
      </w:r>
      <w:r w:rsidR="00E370A2" w:rsidRPr="0089040A">
        <w:rPr>
          <w:rFonts w:ascii="Arial" w:hAnsi="Arial" w:cs="Arial"/>
          <w:sz w:val="26"/>
          <w:szCs w:val="26"/>
          <w:lang w:val="es-ES"/>
        </w:rPr>
        <w:t>ateria de T</w:t>
      </w:r>
      <w:r w:rsidR="00AA719F" w:rsidRPr="0089040A">
        <w:rPr>
          <w:rFonts w:ascii="Arial" w:hAnsi="Arial" w:cs="Arial"/>
          <w:sz w:val="26"/>
          <w:szCs w:val="26"/>
          <w:lang w:val="es-ES"/>
        </w:rPr>
        <w:t>ransparencia</w:t>
      </w:r>
      <w:r w:rsidR="00E370A2" w:rsidRPr="0089040A">
        <w:rPr>
          <w:rFonts w:ascii="Arial" w:hAnsi="Arial" w:cs="Arial"/>
          <w:sz w:val="26"/>
          <w:szCs w:val="26"/>
          <w:lang w:val="es-ES"/>
        </w:rPr>
        <w:t xml:space="preserve"> y Acceso a la Información Pública</w:t>
      </w:r>
      <w:r w:rsidR="00AA719F" w:rsidRPr="0089040A">
        <w:rPr>
          <w:rFonts w:ascii="Arial" w:hAnsi="Arial" w:cs="Arial"/>
          <w:sz w:val="26"/>
          <w:szCs w:val="26"/>
          <w:lang w:val="es-ES"/>
        </w:rPr>
        <w:t>.</w:t>
      </w:r>
    </w:p>
    <w:p w14:paraId="409BC709" w14:textId="77777777" w:rsidR="00A75F48" w:rsidRPr="0089040A" w:rsidRDefault="00A75F48" w:rsidP="00BA4644">
      <w:pPr>
        <w:pStyle w:val="Sinespaciado"/>
        <w:jc w:val="center"/>
        <w:rPr>
          <w:rFonts w:ascii="Arial" w:hAnsi="Arial" w:cs="Arial"/>
          <w:b/>
          <w:sz w:val="26"/>
          <w:szCs w:val="26"/>
          <w:lang w:val="es-ES"/>
        </w:rPr>
      </w:pPr>
    </w:p>
    <w:p w14:paraId="332F75DE" w14:textId="77777777" w:rsidR="00EF4D86" w:rsidRPr="0089040A" w:rsidRDefault="004B49FF" w:rsidP="00BA4644">
      <w:pPr>
        <w:pStyle w:val="Sinespaciado"/>
        <w:jc w:val="center"/>
        <w:rPr>
          <w:rFonts w:ascii="Arial" w:hAnsi="Arial" w:cs="Arial"/>
          <w:b/>
          <w:sz w:val="26"/>
          <w:szCs w:val="26"/>
          <w:lang w:val="es-ES"/>
        </w:rPr>
      </w:pPr>
      <w:r w:rsidRPr="0089040A">
        <w:rPr>
          <w:rFonts w:ascii="Arial" w:hAnsi="Arial" w:cs="Arial"/>
          <w:b/>
          <w:sz w:val="26"/>
          <w:szCs w:val="26"/>
          <w:lang w:val="es-ES"/>
        </w:rPr>
        <w:t>TITULO II</w:t>
      </w:r>
    </w:p>
    <w:p w14:paraId="3EC99812" w14:textId="77777777" w:rsidR="00BA4644" w:rsidRPr="0089040A" w:rsidRDefault="008622A4" w:rsidP="00E370A2">
      <w:pPr>
        <w:pStyle w:val="Sinespaciado"/>
        <w:jc w:val="center"/>
        <w:rPr>
          <w:rFonts w:ascii="Arial" w:hAnsi="Arial" w:cs="Arial"/>
          <w:b/>
          <w:sz w:val="26"/>
          <w:szCs w:val="26"/>
          <w:lang w:val="es-ES"/>
        </w:rPr>
      </w:pPr>
      <w:r w:rsidRPr="0089040A">
        <w:rPr>
          <w:rFonts w:ascii="Arial" w:hAnsi="Arial" w:cs="Arial"/>
          <w:b/>
          <w:sz w:val="26"/>
          <w:szCs w:val="26"/>
          <w:lang w:val="es-ES"/>
        </w:rPr>
        <w:t>DE LAS AUTORIDADES</w:t>
      </w:r>
      <w:r w:rsidR="006E0F50" w:rsidRPr="0089040A">
        <w:rPr>
          <w:rFonts w:ascii="Arial" w:hAnsi="Arial" w:cs="Arial"/>
          <w:b/>
          <w:sz w:val="26"/>
          <w:szCs w:val="26"/>
          <w:lang w:val="es-ES"/>
        </w:rPr>
        <w:t xml:space="preserve"> DEL TRI</w:t>
      </w:r>
      <w:r w:rsidR="004B49FF" w:rsidRPr="0089040A">
        <w:rPr>
          <w:rFonts w:ascii="Arial" w:hAnsi="Arial" w:cs="Arial"/>
          <w:b/>
          <w:sz w:val="26"/>
          <w:szCs w:val="26"/>
          <w:lang w:val="es-ES"/>
        </w:rPr>
        <w:t>BUN</w:t>
      </w:r>
      <w:r w:rsidR="00AF4BE4" w:rsidRPr="0089040A">
        <w:rPr>
          <w:rFonts w:ascii="Arial" w:hAnsi="Arial" w:cs="Arial"/>
          <w:b/>
          <w:sz w:val="26"/>
          <w:szCs w:val="26"/>
          <w:lang w:val="es-ES"/>
        </w:rPr>
        <w:t>AL EN MATERIA DE TRANSPARENCIA Y</w:t>
      </w:r>
      <w:r w:rsidR="004B49FF" w:rsidRPr="0089040A">
        <w:rPr>
          <w:rFonts w:ascii="Arial" w:hAnsi="Arial" w:cs="Arial"/>
          <w:b/>
          <w:sz w:val="26"/>
          <w:szCs w:val="26"/>
          <w:lang w:val="es-ES"/>
        </w:rPr>
        <w:t xml:space="preserve"> ACCESO A LA INFORMAC</w:t>
      </w:r>
      <w:r w:rsidR="0000573E" w:rsidRPr="0089040A">
        <w:rPr>
          <w:rFonts w:ascii="Arial" w:hAnsi="Arial" w:cs="Arial"/>
          <w:b/>
          <w:sz w:val="26"/>
          <w:szCs w:val="26"/>
          <w:lang w:val="es-ES"/>
        </w:rPr>
        <w:t>IÓN PÚBLICA</w:t>
      </w:r>
      <w:r w:rsidR="008F5924" w:rsidRPr="0089040A">
        <w:rPr>
          <w:rFonts w:ascii="Arial" w:hAnsi="Arial" w:cs="Arial"/>
          <w:b/>
          <w:sz w:val="26"/>
          <w:szCs w:val="26"/>
          <w:lang w:val="es-ES"/>
        </w:rPr>
        <w:t xml:space="preserve"> </w:t>
      </w:r>
    </w:p>
    <w:p w14:paraId="56DBBCE2" w14:textId="77777777" w:rsidR="00BA4644" w:rsidRPr="0089040A" w:rsidRDefault="00BA4644" w:rsidP="00E370A2">
      <w:pPr>
        <w:pStyle w:val="Sinespaciado"/>
        <w:jc w:val="center"/>
        <w:rPr>
          <w:rFonts w:ascii="Arial" w:hAnsi="Arial" w:cs="Arial"/>
          <w:b/>
          <w:sz w:val="26"/>
          <w:szCs w:val="26"/>
          <w:lang w:val="es-ES"/>
        </w:rPr>
      </w:pPr>
    </w:p>
    <w:p w14:paraId="46EA1BD8" w14:textId="77777777" w:rsidR="00BA4644" w:rsidRPr="0089040A" w:rsidRDefault="00BA4644" w:rsidP="00E370A2">
      <w:pPr>
        <w:pStyle w:val="Sinespaciado"/>
        <w:jc w:val="center"/>
        <w:rPr>
          <w:rFonts w:ascii="Arial" w:hAnsi="Arial" w:cs="Arial"/>
          <w:b/>
          <w:sz w:val="26"/>
          <w:szCs w:val="26"/>
          <w:lang w:val="es-ES"/>
        </w:rPr>
      </w:pPr>
      <w:r w:rsidRPr="0089040A">
        <w:rPr>
          <w:rFonts w:ascii="Arial" w:hAnsi="Arial" w:cs="Arial"/>
          <w:b/>
          <w:sz w:val="26"/>
          <w:szCs w:val="26"/>
          <w:lang w:val="es-ES"/>
        </w:rPr>
        <w:t>CAPITULO I</w:t>
      </w:r>
    </w:p>
    <w:p w14:paraId="1E3AFCF8" w14:textId="77777777" w:rsidR="00BA4644" w:rsidRPr="0089040A" w:rsidRDefault="008622A4" w:rsidP="00E370A2">
      <w:pPr>
        <w:pStyle w:val="Sinespaciado"/>
        <w:jc w:val="center"/>
        <w:rPr>
          <w:rFonts w:ascii="Arial" w:hAnsi="Arial" w:cs="Arial"/>
          <w:b/>
          <w:sz w:val="26"/>
          <w:szCs w:val="26"/>
          <w:lang w:val="es-ES"/>
        </w:rPr>
      </w:pPr>
      <w:r w:rsidRPr="0089040A">
        <w:rPr>
          <w:rFonts w:ascii="Arial" w:hAnsi="Arial" w:cs="Arial"/>
          <w:b/>
          <w:sz w:val="26"/>
          <w:szCs w:val="26"/>
          <w:lang w:val="es-ES"/>
        </w:rPr>
        <w:t>GENERALIDADES</w:t>
      </w:r>
    </w:p>
    <w:p w14:paraId="58078538" w14:textId="77777777" w:rsidR="0000573E" w:rsidRPr="0089040A" w:rsidRDefault="0000573E" w:rsidP="00E370A2">
      <w:pPr>
        <w:pStyle w:val="Sinespaciado"/>
        <w:jc w:val="center"/>
        <w:rPr>
          <w:rFonts w:ascii="Arial" w:hAnsi="Arial" w:cs="Arial"/>
          <w:b/>
          <w:sz w:val="26"/>
          <w:szCs w:val="26"/>
          <w:lang w:val="es-ES"/>
        </w:rPr>
      </w:pPr>
    </w:p>
    <w:p w14:paraId="338E87FE" w14:textId="77777777" w:rsidR="008F5924" w:rsidRPr="0089040A" w:rsidRDefault="00BA4644" w:rsidP="00163D68">
      <w:pPr>
        <w:pStyle w:val="Sinespaciado"/>
        <w:jc w:val="both"/>
        <w:rPr>
          <w:rFonts w:ascii="Arial" w:hAnsi="Arial" w:cs="Arial"/>
          <w:sz w:val="26"/>
          <w:szCs w:val="26"/>
          <w:lang w:val="es-ES"/>
        </w:rPr>
      </w:pPr>
      <w:r w:rsidRPr="0089040A">
        <w:rPr>
          <w:rFonts w:ascii="Arial" w:hAnsi="Arial" w:cs="Arial"/>
          <w:b/>
          <w:sz w:val="26"/>
          <w:szCs w:val="26"/>
          <w:lang w:val="es-ES"/>
        </w:rPr>
        <w:t>Artículo 7.</w:t>
      </w:r>
      <w:r w:rsidRPr="0089040A">
        <w:rPr>
          <w:rFonts w:ascii="Arial" w:hAnsi="Arial" w:cs="Arial"/>
          <w:sz w:val="26"/>
          <w:szCs w:val="26"/>
          <w:lang w:val="es-ES"/>
        </w:rPr>
        <w:t xml:space="preserve"> </w:t>
      </w:r>
      <w:r w:rsidR="00163D68" w:rsidRPr="0089040A">
        <w:rPr>
          <w:rFonts w:ascii="Arial" w:hAnsi="Arial" w:cs="Arial"/>
          <w:sz w:val="26"/>
          <w:szCs w:val="26"/>
          <w:lang w:val="es-ES"/>
        </w:rPr>
        <w:t xml:space="preserve">Para el adecuado cumplimiento de las Obligaciones </w:t>
      </w:r>
      <w:r w:rsidR="006701C7" w:rsidRPr="0089040A">
        <w:rPr>
          <w:rFonts w:ascii="Arial" w:hAnsi="Arial" w:cs="Arial"/>
          <w:sz w:val="26"/>
          <w:szCs w:val="26"/>
          <w:lang w:val="es-ES"/>
        </w:rPr>
        <w:t>en m</w:t>
      </w:r>
      <w:r w:rsidR="008F5924" w:rsidRPr="0089040A">
        <w:rPr>
          <w:rFonts w:ascii="Arial" w:hAnsi="Arial" w:cs="Arial"/>
          <w:sz w:val="26"/>
          <w:szCs w:val="26"/>
          <w:lang w:val="es-ES"/>
        </w:rPr>
        <w:t>ateria de Transparencia</w:t>
      </w:r>
      <w:r w:rsidR="006701C7" w:rsidRPr="0089040A">
        <w:rPr>
          <w:rFonts w:ascii="Arial" w:hAnsi="Arial" w:cs="Arial"/>
          <w:sz w:val="26"/>
          <w:szCs w:val="26"/>
          <w:lang w:val="es-ES"/>
        </w:rPr>
        <w:t xml:space="preserve"> y</w:t>
      </w:r>
      <w:r w:rsidR="00752496" w:rsidRPr="0089040A">
        <w:rPr>
          <w:rFonts w:ascii="Arial" w:hAnsi="Arial" w:cs="Arial"/>
          <w:sz w:val="26"/>
          <w:szCs w:val="26"/>
          <w:lang w:val="es-ES"/>
        </w:rPr>
        <w:t xml:space="preserve"> Acceso a la Información Pública</w:t>
      </w:r>
      <w:r w:rsidR="008F5924" w:rsidRPr="0089040A">
        <w:rPr>
          <w:rFonts w:ascii="Arial" w:hAnsi="Arial" w:cs="Arial"/>
          <w:sz w:val="26"/>
          <w:szCs w:val="26"/>
          <w:lang w:val="es-ES"/>
        </w:rPr>
        <w:t>,</w:t>
      </w:r>
      <w:r w:rsidR="00752496" w:rsidRPr="0089040A">
        <w:rPr>
          <w:rFonts w:ascii="Arial" w:hAnsi="Arial" w:cs="Arial"/>
          <w:sz w:val="26"/>
          <w:szCs w:val="26"/>
          <w:lang w:val="es-ES"/>
        </w:rPr>
        <w:t xml:space="preserve"> previstas en la Constitución Federal, la Ley General, la Ley Local y demás ordenami</w:t>
      </w:r>
      <w:r w:rsidR="00214447">
        <w:rPr>
          <w:rFonts w:ascii="Arial" w:hAnsi="Arial" w:cs="Arial"/>
          <w:sz w:val="26"/>
          <w:szCs w:val="26"/>
          <w:lang w:val="es-ES"/>
        </w:rPr>
        <w:t>entos legales aplicables</w:t>
      </w:r>
      <w:r w:rsidR="00752496" w:rsidRPr="0089040A">
        <w:rPr>
          <w:rFonts w:ascii="Arial" w:hAnsi="Arial" w:cs="Arial"/>
          <w:sz w:val="26"/>
          <w:szCs w:val="26"/>
          <w:lang w:val="es-ES"/>
        </w:rPr>
        <w:t>,</w:t>
      </w:r>
      <w:r w:rsidR="008F5924" w:rsidRPr="0089040A">
        <w:rPr>
          <w:rFonts w:ascii="Arial" w:hAnsi="Arial" w:cs="Arial"/>
          <w:sz w:val="26"/>
          <w:szCs w:val="26"/>
          <w:lang w:val="es-ES"/>
        </w:rPr>
        <w:t xml:space="preserve"> el Tribunal contará con</w:t>
      </w:r>
      <w:r w:rsidR="00491A02">
        <w:rPr>
          <w:rFonts w:ascii="Arial" w:hAnsi="Arial" w:cs="Arial"/>
          <w:sz w:val="26"/>
          <w:szCs w:val="26"/>
          <w:lang w:val="es-ES"/>
        </w:rPr>
        <w:t xml:space="preserve"> las siguientes Autoridades en m</w:t>
      </w:r>
      <w:r w:rsidR="008F5924" w:rsidRPr="0089040A">
        <w:rPr>
          <w:rFonts w:ascii="Arial" w:hAnsi="Arial" w:cs="Arial"/>
          <w:sz w:val="26"/>
          <w:szCs w:val="26"/>
          <w:lang w:val="es-ES"/>
        </w:rPr>
        <w:t xml:space="preserve">ateria de Transparencia, Acceso a la Información Pública y Protección de Datos Personales:  </w:t>
      </w:r>
    </w:p>
    <w:p w14:paraId="7E03DC28" w14:textId="77777777" w:rsidR="008F5924" w:rsidRPr="0089040A" w:rsidRDefault="008F5924" w:rsidP="00163D68">
      <w:pPr>
        <w:pStyle w:val="Sinespaciado"/>
        <w:jc w:val="both"/>
        <w:rPr>
          <w:rFonts w:ascii="Arial" w:hAnsi="Arial" w:cs="Arial"/>
          <w:sz w:val="26"/>
          <w:szCs w:val="26"/>
          <w:lang w:val="es-ES"/>
        </w:rPr>
      </w:pPr>
    </w:p>
    <w:p w14:paraId="7521F645" w14:textId="77777777" w:rsidR="008F5924" w:rsidRPr="0089040A" w:rsidRDefault="008F5924" w:rsidP="008F5924">
      <w:pPr>
        <w:pStyle w:val="Sinespaciado"/>
        <w:numPr>
          <w:ilvl w:val="0"/>
          <w:numId w:val="24"/>
        </w:numPr>
        <w:jc w:val="both"/>
        <w:rPr>
          <w:rFonts w:ascii="Arial" w:hAnsi="Arial" w:cs="Arial"/>
          <w:sz w:val="26"/>
          <w:szCs w:val="26"/>
          <w:lang w:val="es-ES"/>
        </w:rPr>
      </w:pPr>
      <w:r w:rsidRPr="0089040A">
        <w:rPr>
          <w:rFonts w:ascii="Arial" w:hAnsi="Arial" w:cs="Arial"/>
          <w:sz w:val="26"/>
          <w:szCs w:val="26"/>
          <w:lang w:val="es-ES"/>
        </w:rPr>
        <w:t>Comité de Transparencia del Tribunal; y</w:t>
      </w:r>
    </w:p>
    <w:p w14:paraId="32F1AC21" w14:textId="77777777" w:rsidR="008F5924" w:rsidRPr="0089040A" w:rsidRDefault="008F5924" w:rsidP="008F5924">
      <w:pPr>
        <w:pStyle w:val="Sinespaciado"/>
        <w:jc w:val="both"/>
        <w:rPr>
          <w:rFonts w:ascii="Arial" w:hAnsi="Arial" w:cs="Arial"/>
          <w:sz w:val="26"/>
          <w:szCs w:val="26"/>
          <w:lang w:val="es-ES"/>
        </w:rPr>
      </w:pPr>
    </w:p>
    <w:p w14:paraId="7C653996" w14:textId="77777777" w:rsidR="004B49FF" w:rsidRPr="0089040A" w:rsidRDefault="008F5924" w:rsidP="006E0F50">
      <w:pPr>
        <w:pStyle w:val="Sinespaciado"/>
        <w:numPr>
          <w:ilvl w:val="0"/>
          <w:numId w:val="24"/>
        </w:numPr>
        <w:jc w:val="both"/>
        <w:rPr>
          <w:rFonts w:ascii="Arial" w:hAnsi="Arial" w:cs="Arial"/>
          <w:b/>
          <w:sz w:val="26"/>
          <w:szCs w:val="26"/>
          <w:lang w:val="es-ES"/>
        </w:rPr>
      </w:pPr>
      <w:r w:rsidRPr="0089040A">
        <w:rPr>
          <w:rFonts w:ascii="Arial" w:hAnsi="Arial" w:cs="Arial"/>
          <w:sz w:val="26"/>
          <w:szCs w:val="26"/>
          <w:lang w:val="es-ES"/>
        </w:rPr>
        <w:t>Unidad de Transparencia del Tribuna</w:t>
      </w:r>
      <w:r w:rsidR="00F85308" w:rsidRPr="0089040A">
        <w:rPr>
          <w:rFonts w:ascii="Arial" w:hAnsi="Arial" w:cs="Arial"/>
          <w:sz w:val="26"/>
          <w:szCs w:val="26"/>
          <w:lang w:val="es-ES"/>
        </w:rPr>
        <w:t>l</w:t>
      </w:r>
      <w:r w:rsidRPr="0089040A">
        <w:rPr>
          <w:rFonts w:ascii="Arial" w:hAnsi="Arial" w:cs="Arial"/>
          <w:sz w:val="26"/>
          <w:szCs w:val="26"/>
          <w:lang w:val="es-ES"/>
        </w:rPr>
        <w:t>.</w:t>
      </w:r>
    </w:p>
    <w:p w14:paraId="525F3A42" w14:textId="77777777" w:rsidR="008622A4" w:rsidRPr="0089040A" w:rsidRDefault="008622A4" w:rsidP="00752496">
      <w:pPr>
        <w:pStyle w:val="Sinespaciado"/>
        <w:rPr>
          <w:rFonts w:ascii="Arial" w:hAnsi="Arial" w:cs="Arial"/>
          <w:b/>
          <w:sz w:val="26"/>
          <w:szCs w:val="26"/>
          <w:lang w:val="es-ES"/>
        </w:rPr>
      </w:pPr>
    </w:p>
    <w:p w14:paraId="2A4ADF1A" w14:textId="77777777" w:rsidR="008F5924" w:rsidRPr="0089040A" w:rsidRDefault="008F5924" w:rsidP="00282219">
      <w:pPr>
        <w:pStyle w:val="Sinespaciado"/>
        <w:jc w:val="center"/>
        <w:rPr>
          <w:rFonts w:ascii="Arial" w:hAnsi="Arial" w:cs="Arial"/>
          <w:b/>
          <w:sz w:val="26"/>
          <w:szCs w:val="26"/>
          <w:lang w:val="es-ES"/>
        </w:rPr>
      </w:pPr>
      <w:r w:rsidRPr="0089040A">
        <w:rPr>
          <w:rFonts w:ascii="Arial" w:hAnsi="Arial" w:cs="Arial"/>
          <w:b/>
          <w:sz w:val="26"/>
          <w:szCs w:val="26"/>
          <w:lang w:val="es-ES"/>
        </w:rPr>
        <w:t>CAPITULO II</w:t>
      </w:r>
    </w:p>
    <w:p w14:paraId="155DBC38" w14:textId="77777777" w:rsidR="00752496" w:rsidRPr="0089040A" w:rsidRDefault="008F5924" w:rsidP="00282219">
      <w:pPr>
        <w:pStyle w:val="Sinespaciado"/>
        <w:jc w:val="center"/>
        <w:rPr>
          <w:rFonts w:ascii="Arial" w:hAnsi="Arial" w:cs="Arial"/>
          <w:b/>
          <w:sz w:val="26"/>
          <w:szCs w:val="26"/>
          <w:lang w:val="es-ES"/>
        </w:rPr>
      </w:pPr>
      <w:r w:rsidRPr="0089040A">
        <w:rPr>
          <w:rFonts w:ascii="Arial" w:hAnsi="Arial" w:cs="Arial"/>
          <w:b/>
          <w:sz w:val="26"/>
          <w:szCs w:val="26"/>
          <w:lang w:val="es-ES"/>
        </w:rPr>
        <w:t xml:space="preserve">DEL </w:t>
      </w:r>
      <w:bookmarkStart w:id="0" w:name="_Hlk47444796"/>
      <w:r w:rsidRPr="0089040A">
        <w:rPr>
          <w:rFonts w:ascii="Arial" w:hAnsi="Arial" w:cs="Arial"/>
          <w:b/>
          <w:sz w:val="26"/>
          <w:szCs w:val="26"/>
          <w:lang w:val="es-ES"/>
        </w:rPr>
        <w:t>COMITÉ DE TRANSPARENCIA DEL TRIBUNAL</w:t>
      </w:r>
      <w:bookmarkEnd w:id="0"/>
    </w:p>
    <w:p w14:paraId="480A66AB" w14:textId="77777777" w:rsidR="00A75F48" w:rsidRPr="0089040A" w:rsidRDefault="00A75F48" w:rsidP="00282219">
      <w:pPr>
        <w:pStyle w:val="Sinespaciado"/>
        <w:jc w:val="center"/>
        <w:rPr>
          <w:rFonts w:ascii="Arial" w:hAnsi="Arial" w:cs="Arial"/>
          <w:b/>
          <w:sz w:val="26"/>
          <w:szCs w:val="26"/>
          <w:lang w:val="es-ES"/>
        </w:rPr>
      </w:pPr>
    </w:p>
    <w:p w14:paraId="52117C0C" w14:textId="77777777" w:rsidR="00A51B06" w:rsidRPr="00C328E0" w:rsidRDefault="00F85308" w:rsidP="00287C89">
      <w:pPr>
        <w:pStyle w:val="Sinespaciado"/>
        <w:spacing w:after="240"/>
        <w:jc w:val="both"/>
        <w:rPr>
          <w:rFonts w:ascii="Arial" w:hAnsi="Arial" w:cs="Arial"/>
          <w:sz w:val="26"/>
          <w:szCs w:val="26"/>
          <w:lang w:val="es-ES"/>
        </w:rPr>
      </w:pPr>
      <w:r w:rsidRPr="00C328E0">
        <w:rPr>
          <w:rFonts w:ascii="Arial" w:hAnsi="Arial" w:cs="Arial"/>
          <w:b/>
          <w:sz w:val="26"/>
          <w:szCs w:val="26"/>
          <w:lang w:val="es-ES"/>
        </w:rPr>
        <w:t xml:space="preserve">Artículo 8. </w:t>
      </w:r>
      <w:r w:rsidRPr="00C328E0">
        <w:rPr>
          <w:rFonts w:ascii="Arial" w:hAnsi="Arial" w:cs="Arial"/>
          <w:sz w:val="26"/>
          <w:szCs w:val="26"/>
          <w:lang w:val="es-ES"/>
        </w:rPr>
        <w:t>El Comité</w:t>
      </w:r>
      <w:r w:rsidR="0000573E" w:rsidRPr="00C328E0">
        <w:rPr>
          <w:rFonts w:ascii="Arial" w:hAnsi="Arial" w:cs="Arial"/>
          <w:sz w:val="26"/>
          <w:szCs w:val="26"/>
          <w:lang w:val="es-ES"/>
        </w:rPr>
        <w:t xml:space="preserve"> de Transparencia</w:t>
      </w:r>
      <w:r w:rsidRPr="00C328E0">
        <w:rPr>
          <w:rFonts w:ascii="Arial" w:hAnsi="Arial" w:cs="Arial"/>
          <w:sz w:val="26"/>
          <w:szCs w:val="26"/>
          <w:lang w:val="es-ES"/>
        </w:rPr>
        <w:t xml:space="preserve"> es la Máxima Autoridad</w:t>
      </w:r>
      <w:r w:rsidR="004B49FF" w:rsidRPr="00C328E0">
        <w:rPr>
          <w:rFonts w:ascii="Arial" w:hAnsi="Arial" w:cs="Arial"/>
          <w:sz w:val="26"/>
          <w:szCs w:val="26"/>
          <w:lang w:val="es-ES"/>
        </w:rPr>
        <w:t xml:space="preserve"> Colegiada</w:t>
      </w:r>
      <w:r w:rsidR="00491A02" w:rsidRPr="00C328E0">
        <w:rPr>
          <w:rFonts w:ascii="Arial" w:hAnsi="Arial" w:cs="Arial"/>
          <w:sz w:val="26"/>
          <w:szCs w:val="26"/>
          <w:lang w:val="es-ES"/>
        </w:rPr>
        <w:t xml:space="preserve"> en m</w:t>
      </w:r>
      <w:r w:rsidR="0000573E" w:rsidRPr="00C328E0">
        <w:rPr>
          <w:rFonts w:ascii="Arial" w:hAnsi="Arial" w:cs="Arial"/>
          <w:sz w:val="26"/>
          <w:szCs w:val="26"/>
          <w:lang w:val="es-ES"/>
        </w:rPr>
        <w:t>ateria de Transparencia,</w:t>
      </w:r>
      <w:r w:rsidRPr="00C328E0">
        <w:rPr>
          <w:rFonts w:ascii="Arial" w:hAnsi="Arial" w:cs="Arial"/>
          <w:sz w:val="26"/>
          <w:szCs w:val="26"/>
          <w:lang w:val="es-ES"/>
        </w:rPr>
        <w:t xml:space="preserve"> Acceso a la Información Pública</w:t>
      </w:r>
      <w:r w:rsidR="0000573E" w:rsidRPr="00C328E0">
        <w:rPr>
          <w:rFonts w:ascii="Arial" w:hAnsi="Arial" w:cs="Arial"/>
          <w:sz w:val="26"/>
          <w:szCs w:val="26"/>
          <w:lang w:val="es-ES"/>
        </w:rPr>
        <w:t xml:space="preserve"> y Protección de Datos Personales</w:t>
      </w:r>
      <w:r w:rsidRPr="00C328E0">
        <w:rPr>
          <w:rFonts w:ascii="Arial" w:hAnsi="Arial" w:cs="Arial"/>
          <w:sz w:val="26"/>
          <w:szCs w:val="26"/>
          <w:lang w:val="es-ES"/>
        </w:rPr>
        <w:t xml:space="preserve"> en el Tribunal</w:t>
      </w:r>
      <w:r w:rsidR="00287C89" w:rsidRPr="00C328E0">
        <w:rPr>
          <w:rFonts w:ascii="Arial" w:hAnsi="Arial" w:cs="Arial"/>
          <w:sz w:val="26"/>
          <w:szCs w:val="26"/>
          <w:lang w:val="es-ES"/>
        </w:rPr>
        <w:t>, por lo que deberán someterse a su consideración, las disposiciones, acciones y procedimientos internos en materia de Transparencia</w:t>
      </w:r>
      <w:r w:rsidR="00A51B06" w:rsidRPr="00C328E0">
        <w:rPr>
          <w:rFonts w:ascii="Arial" w:hAnsi="Arial" w:cs="Arial"/>
          <w:sz w:val="26"/>
          <w:szCs w:val="26"/>
          <w:lang w:val="es-ES"/>
        </w:rPr>
        <w:t>, acceso a la información pública y protección de datos personales de este Tribunal.</w:t>
      </w:r>
    </w:p>
    <w:p w14:paraId="03D0AE9B" w14:textId="77777777" w:rsidR="00FA5FC7" w:rsidRPr="0089040A" w:rsidRDefault="008263B3" w:rsidP="008263B3">
      <w:pPr>
        <w:pStyle w:val="Sinespaciado"/>
        <w:jc w:val="both"/>
        <w:rPr>
          <w:rFonts w:ascii="Arial" w:hAnsi="Arial" w:cs="Arial"/>
          <w:sz w:val="26"/>
          <w:szCs w:val="26"/>
          <w:lang w:val="es-ES"/>
        </w:rPr>
      </w:pPr>
      <w:r w:rsidRPr="00C328E0">
        <w:rPr>
          <w:rFonts w:ascii="Arial" w:hAnsi="Arial" w:cs="Arial"/>
          <w:sz w:val="26"/>
          <w:szCs w:val="26"/>
          <w:lang w:val="es-ES"/>
        </w:rPr>
        <w:t xml:space="preserve">Este Comité aprobará sus Reglas de Operación, en términos de lo dispuesto por </w:t>
      </w:r>
      <w:r w:rsidR="00A51B06" w:rsidRPr="00C328E0">
        <w:rPr>
          <w:rFonts w:ascii="Arial" w:hAnsi="Arial" w:cs="Arial"/>
          <w:sz w:val="26"/>
          <w:szCs w:val="26"/>
          <w:lang w:val="es-ES"/>
        </w:rPr>
        <w:t>el</w:t>
      </w:r>
      <w:r w:rsidRPr="00C328E0">
        <w:rPr>
          <w:rFonts w:ascii="Arial" w:hAnsi="Arial" w:cs="Arial"/>
          <w:sz w:val="26"/>
          <w:szCs w:val="26"/>
          <w:lang w:val="es-ES"/>
        </w:rPr>
        <w:t xml:space="preserve"> artículo 40 fracción I y IV de la Ley de Transparencia y Acceso a la Información Pública del Estado de Tlaxcala, </w:t>
      </w:r>
      <w:r w:rsidR="00A51B06" w:rsidRPr="00C328E0">
        <w:rPr>
          <w:rFonts w:ascii="Arial" w:hAnsi="Arial" w:cs="Arial"/>
          <w:sz w:val="26"/>
          <w:szCs w:val="26"/>
          <w:lang w:val="es-ES"/>
        </w:rPr>
        <w:t>que</w:t>
      </w:r>
      <w:r w:rsidRPr="00C328E0">
        <w:rPr>
          <w:rFonts w:ascii="Arial" w:hAnsi="Arial" w:cs="Arial"/>
          <w:sz w:val="26"/>
          <w:szCs w:val="26"/>
          <w:lang w:val="es-ES"/>
        </w:rPr>
        <w:t xml:space="preserve"> dispondrán su organización y funcionamiento.</w:t>
      </w:r>
    </w:p>
    <w:p w14:paraId="77C72667" w14:textId="77777777" w:rsidR="006E7A40" w:rsidRDefault="006E7A40" w:rsidP="00C937D8">
      <w:pPr>
        <w:pStyle w:val="Sinespaciado"/>
        <w:jc w:val="both"/>
        <w:rPr>
          <w:rFonts w:ascii="Arial" w:hAnsi="Arial" w:cs="Arial"/>
          <w:sz w:val="26"/>
          <w:szCs w:val="26"/>
          <w:lang w:val="es-ES"/>
        </w:rPr>
      </w:pPr>
    </w:p>
    <w:p w14:paraId="2E19432B" w14:textId="77777777" w:rsidR="00DC0A33" w:rsidRDefault="00DC0A33" w:rsidP="00163D68">
      <w:pPr>
        <w:pStyle w:val="Sinespaciado"/>
        <w:jc w:val="both"/>
        <w:rPr>
          <w:rFonts w:ascii="Arial" w:hAnsi="Arial" w:cs="Arial"/>
          <w:sz w:val="26"/>
          <w:szCs w:val="26"/>
          <w:lang w:val="es-ES"/>
        </w:rPr>
      </w:pPr>
    </w:p>
    <w:p w14:paraId="1A3284F1" w14:textId="77777777" w:rsidR="00C328E0" w:rsidRPr="0089040A" w:rsidRDefault="00C328E0" w:rsidP="00163D68">
      <w:pPr>
        <w:pStyle w:val="Sinespaciado"/>
        <w:jc w:val="both"/>
        <w:rPr>
          <w:rFonts w:ascii="Arial" w:hAnsi="Arial" w:cs="Arial"/>
          <w:sz w:val="26"/>
          <w:szCs w:val="26"/>
          <w:lang w:val="es-ES"/>
        </w:rPr>
      </w:pPr>
    </w:p>
    <w:p w14:paraId="1F22CD7F" w14:textId="77777777" w:rsidR="001604D2" w:rsidRPr="0089040A" w:rsidRDefault="001604D2" w:rsidP="001604D2">
      <w:pPr>
        <w:pStyle w:val="Sinespaciado"/>
        <w:ind w:left="1080"/>
        <w:jc w:val="center"/>
        <w:rPr>
          <w:rFonts w:ascii="Arial" w:hAnsi="Arial" w:cs="Arial"/>
          <w:b/>
          <w:sz w:val="26"/>
          <w:szCs w:val="26"/>
          <w:lang w:val="es-ES"/>
        </w:rPr>
      </w:pPr>
      <w:r w:rsidRPr="0089040A">
        <w:rPr>
          <w:rFonts w:ascii="Arial" w:hAnsi="Arial" w:cs="Arial"/>
          <w:b/>
          <w:sz w:val="26"/>
          <w:szCs w:val="26"/>
          <w:lang w:val="es-ES"/>
        </w:rPr>
        <w:t>CAPITULO III</w:t>
      </w:r>
    </w:p>
    <w:p w14:paraId="1532409B" w14:textId="77777777" w:rsidR="00E9635D" w:rsidRDefault="00275A35" w:rsidP="001604D2">
      <w:pPr>
        <w:pStyle w:val="Prrafodelista"/>
        <w:jc w:val="center"/>
        <w:rPr>
          <w:rFonts w:ascii="Arial" w:hAnsi="Arial" w:cs="Arial"/>
          <w:b/>
          <w:sz w:val="26"/>
          <w:szCs w:val="26"/>
          <w:lang w:val="es-ES"/>
        </w:rPr>
      </w:pPr>
      <w:r w:rsidRPr="0089040A">
        <w:rPr>
          <w:rFonts w:ascii="Arial" w:hAnsi="Arial" w:cs="Arial"/>
          <w:b/>
          <w:sz w:val="26"/>
          <w:szCs w:val="26"/>
          <w:lang w:val="es-ES"/>
        </w:rPr>
        <w:t>DE LA UNIDAD DE TRANSPARENCIA</w:t>
      </w:r>
      <w:r w:rsidR="004D54BA" w:rsidRPr="0089040A">
        <w:rPr>
          <w:rFonts w:ascii="Arial" w:hAnsi="Arial" w:cs="Arial"/>
          <w:b/>
          <w:sz w:val="26"/>
          <w:szCs w:val="26"/>
          <w:lang w:val="es-ES"/>
        </w:rPr>
        <w:t xml:space="preserve"> DEL TRIBUNAL</w:t>
      </w:r>
    </w:p>
    <w:p w14:paraId="43E52804" w14:textId="77777777" w:rsidR="001604D2" w:rsidRPr="0089040A" w:rsidRDefault="00997415" w:rsidP="001604D2">
      <w:pPr>
        <w:pStyle w:val="Prrafodelista"/>
        <w:jc w:val="center"/>
        <w:rPr>
          <w:rFonts w:ascii="Arial" w:hAnsi="Arial" w:cs="Arial"/>
          <w:b/>
          <w:sz w:val="26"/>
          <w:szCs w:val="26"/>
          <w:lang w:val="es-ES"/>
        </w:rPr>
      </w:pPr>
      <w:r w:rsidRPr="0089040A">
        <w:rPr>
          <w:rFonts w:ascii="Arial" w:hAnsi="Arial" w:cs="Arial"/>
          <w:b/>
          <w:vanish/>
          <w:sz w:val="26"/>
          <w:szCs w:val="26"/>
          <w:lang w:val="es-ES"/>
        </w:rPr>
        <w:t>DE TRANSPARENCIA DEL TRIBUNALor parte de las conforme a sus facultades legalmente conferidas. ior del Estado de Tlaxcala y su</w:t>
      </w:r>
    </w:p>
    <w:p w14:paraId="493CF3A6" w14:textId="77777777" w:rsidR="00BA4644" w:rsidRPr="0089040A" w:rsidRDefault="006E00E8" w:rsidP="00163D68">
      <w:pPr>
        <w:pStyle w:val="Sinespaciado"/>
        <w:jc w:val="both"/>
        <w:rPr>
          <w:rFonts w:ascii="Arial" w:hAnsi="Arial" w:cs="Arial"/>
          <w:sz w:val="26"/>
          <w:szCs w:val="26"/>
          <w:lang w:val="es-ES"/>
        </w:rPr>
      </w:pPr>
      <w:r w:rsidRPr="0089040A">
        <w:rPr>
          <w:rFonts w:ascii="Arial" w:hAnsi="Arial" w:cs="Arial"/>
          <w:b/>
          <w:sz w:val="26"/>
          <w:szCs w:val="26"/>
          <w:lang w:val="es-ES"/>
        </w:rPr>
        <w:lastRenderedPageBreak/>
        <w:t>Artículo 9</w:t>
      </w:r>
      <w:r w:rsidR="004D54BA" w:rsidRPr="0089040A">
        <w:rPr>
          <w:rFonts w:ascii="Arial" w:hAnsi="Arial" w:cs="Arial"/>
          <w:b/>
          <w:sz w:val="26"/>
          <w:szCs w:val="26"/>
          <w:lang w:val="es-ES"/>
        </w:rPr>
        <w:t>.</w:t>
      </w:r>
      <w:r w:rsidR="004D54BA" w:rsidRPr="0089040A">
        <w:rPr>
          <w:rFonts w:ascii="Arial" w:hAnsi="Arial" w:cs="Arial"/>
          <w:sz w:val="26"/>
          <w:szCs w:val="26"/>
          <w:lang w:val="es-ES"/>
        </w:rPr>
        <w:t xml:space="preserve"> Para el debido cumplimiento de las </w:t>
      </w:r>
      <w:r w:rsidR="00FA5FC7">
        <w:rPr>
          <w:rFonts w:ascii="Arial" w:hAnsi="Arial" w:cs="Arial"/>
          <w:sz w:val="26"/>
          <w:szCs w:val="26"/>
          <w:lang w:val="es-ES"/>
        </w:rPr>
        <w:t>o</w:t>
      </w:r>
      <w:r w:rsidR="004D54BA" w:rsidRPr="0089040A">
        <w:rPr>
          <w:rFonts w:ascii="Arial" w:hAnsi="Arial" w:cs="Arial"/>
          <w:sz w:val="26"/>
          <w:szCs w:val="26"/>
          <w:lang w:val="es-ES"/>
        </w:rPr>
        <w:t xml:space="preserve">bligaciones de </w:t>
      </w:r>
      <w:r w:rsidR="00FA5FC7">
        <w:rPr>
          <w:rFonts w:ascii="Arial" w:hAnsi="Arial" w:cs="Arial"/>
          <w:sz w:val="26"/>
          <w:szCs w:val="26"/>
          <w:lang w:val="es-ES"/>
        </w:rPr>
        <w:t>t</w:t>
      </w:r>
      <w:r w:rsidR="004D54BA" w:rsidRPr="0089040A">
        <w:rPr>
          <w:rFonts w:ascii="Arial" w:hAnsi="Arial" w:cs="Arial"/>
          <w:sz w:val="26"/>
          <w:szCs w:val="26"/>
          <w:lang w:val="es-ES"/>
        </w:rPr>
        <w:t xml:space="preserve">ransparencia, el Tribunal contará </w:t>
      </w:r>
      <w:r w:rsidR="008F5924" w:rsidRPr="0089040A">
        <w:rPr>
          <w:rFonts w:ascii="Arial" w:hAnsi="Arial" w:cs="Arial"/>
          <w:sz w:val="26"/>
          <w:szCs w:val="26"/>
          <w:lang w:val="es-ES"/>
        </w:rPr>
        <w:t xml:space="preserve">con una </w:t>
      </w:r>
      <w:r w:rsidR="00BA4644" w:rsidRPr="0089040A">
        <w:rPr>
          <w:rFonts w:ascii="Arial" w:hAnsi="Arial" w:cs="Arial"/>
          <w:sz w:val="26"/>
          <w:szCs w:val="26"/>
          <w:lang w:val="es-ES"/>
        </w:rPr>
        <w:t>Unidad de Transparencia</w:t>
      </w:r>
      <w:r w:rsidR="008F5924" w:rsidRPr="0089040A">
        <w:rPr>
          <w:rFonts w:ascii="Arial" w:hAnsi="Arial" w:cs="Arial"/>
          <w:sz w:val="26"/>
          <w:szCs w:val="26"/>
          <w:lang w:val="es-ES"/>
        </w:rPr>
        <w:t xml:space="preserve">, cuyo Titular será designado por el Pleno, a propuesta de la Magistrada o Magistrado Presidente del Tribunal, cuyas </w:t>
      </w:r>
      <w:r w:rsidR="00163D68" w:rsidRPr="0089040A">
        <w:rPr>
          <w:rFonts w:ascii="Arial" w:hAnsi="Arial" w:cs="Arial"/>
          <w:sz w:val="26"/>
          <w:szCs w:val="26"/>
          <w:lang w:val="es-ES"/>
        </w:rPr>
        <w:t>facultades y</w:t>
      </w:r>
      <w:r w:rsidR="00124E69" w:rsidRPr="0089040A">
        <w:rPr>
          <w:rFonts w:ascii="Arial" w:hAnsi="Arial" w:cs="Arial"/>
          <w:sz w:val="26"/>
          <w:szCs w:val="26"/>
          <w:lang w:val="es-ES"/>
        </w:rPr>
        <w:t xml:space="preserve"> funciones </w:t>
      </w:r>
      <w:r w:rsidR="008F5924" w:rsidRPr="0089040A">
        <w:rPr>
          <w:rFonts w:ascii="Arial" w:hAnsi="Arial" w:cs="Arial"/>
          <w:sz w:val="26"/>
          <w:szCs w:val="26"/>
          <w:lang w:val="es-ES"/>
        </w:rPr>
        <w:t>se encuentran previstas</w:t>
      </w:r>
      <w:r w:rsidR="00124E69" w:rsidRPr="0089040A">
        <w:rPr>
          <w:rFonts w:ascii="Arial" w:hAnsi="Arial" w:cs="Arial"/>
          <w:sz w:val="26"/>
          <w:szCs w:val="26"/>
          <w:lang w:val="es-ES"/>
        </w:rPr>
        <w:t xml:space="preserve"> en los </w:t>
      </w:r>
      <w:r w:rsidR="00BA4644" w:rsidRPr="0089040A">
        <w:rPr>
          <w:rFonts w:ascii="Arial" w:hAnsi="Arial" w:cs="Arial"/>
          <w:sz w:val="26"/>
          <w:szCs w:val="26"/>
          <w:lang w:val="es-ES"/>
        </w:rPr>
        <w:t>artículo</w:t>
      </w:r>
      <w:r w:rsidR="00124E69" w:rsidRPr="0089040A">
        <w:rPr>
          <w:rFonts w:ascii="Arial" w:hAnsi="Arial" w:cs="Arial"/>
          <w:sz w:val="26"/>
          <w:szCs w:val="26"/>
          <w:lang w:val="es-ES"/>
        </w:rPr>
        <w:t>s 45</w:t>
      </w:r>
      <w:r w:rsidR="00BA4644" w:rsidRPr="0089040A">
        <w:rPr>
          <w:rFonts w:ascii="Arial" w:hAnsi="Arial" w:cs="Arial"/>
          <w:sz w:val="26"/>
          <w:szCs w:val="26"/>
          <w:lang w:val="es-ES"/>
        </w:rPr>
        <w:t xml:space="preserve"> de la Ley General</w:t>
      </w:r>
      <w:r w:rsidR="008F5924" w:rsidRPr="0089040A">
        <w:rPr>
          <w:rFonts w:ascii="Arial" w:hAnsi="Arial" w:cs="Arial"/>
          <w:sz w:val="26"/>
          <w:szCs w:val="26"/>
          <w:lang w:val="es-ES"/>
        </w:rPr>
        <w:t xml:space="preserve"> y</w:t>
      </w:r>
      <w:r w:rsidR="00BA4644" w:rsidRPr="0089040A">
        <w:rPr>
          <w:rFonts w:ascii="Arial" w:hAnsi="Arial" w:cs="Arial"/>
          <w:sz w:val="26"/>
          <w:szCs w:val="26"/>
          <w:lang w:val="es-ES"/>
        </w:rPr>
        <w:t xml:space="preserve"> 41 de la Ley </w:t>
      </w:r>
      <w:r w:rsidR="00A51B06">
        <w:rPr>
          <w:rFonts w:ascii="Arial" w:hAnsi="Arial" w:cs="Arial"/>
          <w:sz w:val="26"/>
          <w:szCs w:val="26"/>
          <w:lang w:val="es-ES"/>
        </w:rPr>
        <w:t>Local</w:t>
      </w:r>
      <w:r w:rsidR="009B0D03" w:rsidRPr="0089040A">
        <w:rPr>
          <w:rFonts w:ascii="Arial" w:hAnsi="Arial" w:cs="Arial"/>
          <w:sz w:val="26"/>
          <w:szCs w:val="26"/>
          <w:lang w:val="es-ES"/>
        </w:rPr>
        <w:t xml:space="preserve"> y que se enuncian a continuación</w:t>
      </w:r>
      <w:r w:rsidR="001604D2" w:rsidRPr="0089040A">
        <w:rPr>
          <w:rFonts w:ascii="Arial" w:hAnsi="Arial" w:cs="Arial"/>
          <w:sz w:val="26"/>
          <w:szCs w:val="26"/>
          <w:lang w:val="es-ES"/>
        </w:rPr>
        <w:t>:</w:t>
      </w:r>
    </w:p>
    <w:p w14:paraId="425C0B1C" w14:textId="77777777" w:rsidR="00BA4644" w:rsidRPr="0089040A" w:rsidRDefault="00BA4644" w:rsidP="00BA4644">
      <w:pPr>
        <w:pStyle w:val="Sinespaciado"/>
        <w:jc w:val="both"/>
        <w:rPr>
          <w:rFonts w:ascii="Arial" w:hAnsi="Arial" w:cs="Arial"/>
          <w:sz w:val="26"/>
          <w:szCs w:val="26"/>
          <w:lang w:val="es-ES"/>
        </w:rPr>
      </w:pPr>
    </w:p>
    <w:p w14:paraId="602308E9" w14:textId="77777777" w:rsidR="008F5924" w:rsidRDefault="00124E69" w:rsidP="005E513F">
      <w:pPr>
        <w:pStyle w:val="Sinespaciado"/>
        <w:numPr>
          <w:ilvl w:val="0"/>
          <w:numId w:val="23"/>
        </w:numPr>
        <w:jc w:val="both"/>
        <w:rPr>
          <w:rFonts w:ascii="Arial" w:hAnsi="Arial" w:cs="Arial"/>
          <w:sz w:val="26"/>
          <w:szCs w:val="26"/>
          <w:lang w:val="es-ES"/>
        </w:rPr>
      </w:pPr>
      <w:r w:rsidRPr="0089040A">
        <w:rPr>
          <w:rFonts w:ascii="Arial" w:hAnsi="Arial" w:cs="Arial"/>
          <w:sz w:val="26"/>
          <w:szCs w:val="26"/>
          <w:lang w:val="es-ES"/>
        </w:rPr>
        <w:t>Recabar y difundir la información relativa a las Obligaciones de Transparencia estable</w:t>
      </w:r>
      <w:r w:rsidR="005E513F" w:rsidRPr="0089040A">
        <w:rPr>
          <w:rFonts w:ascii="Arial" w:hAnsi="Arial" w:cs="Arial"/>
          <w:sz w:val="26"/>
          <w:szCs w:val="26"/>
          <w:lang w:val="es-ES"/>
        </w:rPr>
        <w:t>cidas en el Titulo Quinto de la Ley General y</w:t>
      </w:r>
      <w:r w:rsidRPr="0089040A">
        <w:rPr>
          <w:rFonts w:ascii="Arial" w:hAnsi="Arial" w:cs="Arial"/>
          <w:sz w:val="26"/>
          <w:szCs w:val="26"/>
          <w:lang w:val="es-ES"/>
        </w:rPr>
        <w:t xml:space="preserve"> de la Ley Local y propic</w:t>
      </w:r>
      <w:r w:rsidR="005E513F" w:rsidRPr="0089040A">
        <w:rPr>
          <w:rFonts w:ascii="Arial" w:hAnsi="Arial" w:cs="Arial"/>
          <w:sz w:val="26"/>
          <w:szCs w:val="26"/>
          <w:lang w:val="es-ES"/>
        </w:rPr>
        <w:t>iar que las Áreas</w:t>
      </w:r>
      <w:r w:rsidRPr="0089040A">
        <w:rPr>
          <w:rFonts w:ascii="Arial" w:hAnsi="Arial" w:cs="Arial"/>
          <w:sz w:val="26"/>
          <w:szCs w:val="26"/>
          <w:lang w:val="es-ES"/>
        </w:rPr>
        <w:t xml:space="preserve"> del Tribunal la actualicen periódicamente, conforme a la normatividad aplicable;</w:t>
      </w:r>
    </w:p>
    <w:p w14:paraId="3B19C762" w14:textId="77777777" w:rsidR="00E9635D" w:rsidRPr="0089040A" w:rsidRDefault="00E9635D" w:rsidP="00E9635D">
      <w:pPr>
        <w:pStyle w:val="Sinespaciado"/>
        <w:ind w:left="1080"/>
        <w:jc w:val="both"/>
        <w:rPr>
          <w:rFonts w:ascii="Arial" w:hAnsi="Arial" w:cs="Arial"/>
          <w:sz w:val="26"/>
          <w:szCs w:val="26"/>
          <w:lang w:val="es-ES"/>
        </w:rPr>
      </w:pPr>
    </w:p>
    <w:p w14:paraId="6702D44A" w14:textId="77777777" w:rsidR="00124E69" w:rsidRPr="0089040A" w:rsidRDefault="00124E69" w:rsidP="00124E69">
      <w:pPr>
        <w:pStyle w:val="Sinespaciado"/>
        <w:numPr>
          <w:ilvl w:val="0"/>
          <w:numId w:val="23"/>
        </w:numPr>
        <w:jc w:val="both"/>
        <w:rPr>
          <w:rFonts w:ascii="Arial" w:hAnsi="Arial" w:cs="Arial"/>
          <w:sz w:val="26"/>
          <w:szCs w:val="26"/>
          <w:lang w:val="es-ES"/>
        </w:rPr>
      </w:pPr>
      <w:r w:rsidRPr="0089040A">
        <w:rPr>
          <w:rFonts w:ascii="Arial" w:hAnsi="Arial" w:cs="Arial"/>
          <w:sz w:val="26"/>
          <w:szCs w:val="26"/>
          <w:lang w:val="es-ES"/>
        </w:rPr>
        <w:t>Recibir y dar trámite a las solicitudes de Acceso a la Información;</w:t>
      </w:r>
    </w:p>
    <w:p w14:paraId="729704FA" w14:textId="77777777" w:rsidR="00124E69" w:rsidRPr="0089040A" w:rsidRDefault="00124E69" w:rsidP="00124E69">
      <w:pPr>
        <w:pStyle w:val="Sinespaciado"/>
        <w:jc w:val="both"/>
        <w:rPr>
          <w:rFonts w:ascii="Arial" w:hAnsi="Arial" w:cs="Arial"/>
          <w:sz w:val="26"/>
          <w:szCs w:val="26"/>
          <w:lang w:val="es-ES"/>
        </w:rPr>
      </w:pPr>
    </w:p>
    <w:p w14:paraId="26A6F2D1" w14:textId="77777777" w:rsidR="00124E69" w:rsidRPr="0089040A" w:rsidRDefault="00124E69" w:rsidP="00124E69">
      <w:pPr>
        <w:pStyle w:val="Sinespaciado"/>
        <w:numPr>
          <w:ilvl w:val="0"/>
          <w:numId w:val="23"/>
        </w:numPr>
        <w:jc w:val="both"/>
        <w:rPr>
          <w:rFonts w:ascii="Arial" w:hAnsi="Arial" w:cs="Arial"/>
          <w:sz w:val="26"/>
          <w:szCs w:val="26"/>
          <w:lang w:val="es-ES"/>
        </w:rPr>
      </w:pPr>
      <w:r w:rsidRPr="0089040A">
        <w:rPr>
          <w:rFonts w:ascii="Arial" w:hAnsi="Arial" w:cs="Arial"/>
          <w:sz w:val="26"/>
          <w:szCs w:val="26"/>
          <w:lang w:val="es-ES"/>
        </w:rPr>
        <w:t xml:space="preserve">Auxiliar a los particulares en la elaboración de solicitudes de Acceso a la Información y, en </w:t>
      </w:r>
      <w:r w:rsidR="004D54BA" w:rsidRPr="0089040A">
        <w:rPr>
          <w:rFonts w:ascii="Arial" w:hAnsi="Arial" w:cs="Arial"/>
          <w:sz w:val="26"/>
          <w:szCs w:val="26"/>
          <w:lang w:val="es-ES"/>
        </w:rPr>
        <w:t>su caso, orientarlos sobre los Sujetos O</w:t>
      </w:r>
      <w:r w:rsidRPr="0089040A">
        <w:rPr>
          <w:rFonts w:ascii="Arial" w:hAnsi="Arial" w:cs="Arial"/>
          <w:sz w:val="26"/>
          <w:szCs w:val="26"/>
          <w:lang w:val="es-ES"/>
        </w:rPr>
        <w:t>bligados competentes conforme a la normatividad aplicable;</w:t>
      </w:r>
    </w:p>
    <w:p w14:paraId="6DBE0979" w14:textId="77777777" w:rsidR="00124E69" w:rsidRPr="0089040A" w:rsidRDefault="00124E69" w:rsidP="00124E69">
      <w:pPr>
        <w:pStyle w:val="Sinespaciado"/>
        <w:jc w:val="both"/>
        <w:rPr>
          <w:rFonts w:ascii="Arial" w:hAnsi="Arial" w:cs="Arial"/>
          <w:sz w:val="26"/>
          <w:szCs w:val="26"/>
          <w:lang w:val="es-ES"/>
        </w:rPr>
      </w:pPr>
    </w:p>
    <w:p w14:paraId="2E7E6716" w14:textId="77777777" w:rsidR="00124E69" w:rsidRPr="0089040A" w:rsidRDefault="00124E69" w:rsidP="00124E69">
      <w:pPr>
        <w:pStyle w:val="Sinespaciado"/>
        <w:numPr>
          <w:ilvl w:val="0"/>
          <w:numId w:val="23"/>
        </w:numPr>
        <w:jc w:val="both"/>
        <w:rPr>
          <w:rFonts w:ascii="Arial" w:hAnsi="Arial" w:cs="Arial"/>
          <w:sz w:val="26"/>
          <w:szCs w:val="26"/>
          <w:lang w:val="es-ES"/>
        </w:rPr>
      </w:pPr>
      <w:r w:rsidRPr="0089040A">
        <w:rPr>
          <w:rFonts w:ascii="Arial" w:hAnsi="Arial" w:cs="Arial"/>
          <w:sz w:val="26"/>
          <w:szCs w:val="26"/>
          <w:lang w:val="es-ES"/>
        </w:rPr>
        <w:t>Realizar los trámites internos necesarios para la atención de las solicitudes de Acceso a la Información;</w:t>
      </w:r>
    </w:p>
    <w:p w14:paraId="424581D9" w14:textId="77777777" w:rsidR="00124E69" w:rsidRPr="0089040A" w:rsidRDefault="00124E69" w:rsidP="00124E69">
      <w:pPr>
        <w:pStyle w:val="Sinespaciado"/>
        <w:jc w:val="both"/>
        <w:rPr>
          <w:rFonts w:ascii="Arial" w:hAnsi="Arial" w:cs="Arial"/>
          <w:sz w:val="26"/>
          <w:szCs w:val="26"/>
          <w:lang w:val="es-ES"/>
        </w:rPr>
      </w:pPr>
    </w:p>
    <w:p w14:paraId="7F9326EA" w14:textId="77777777" w:rsidR="00124E69" w:rsidRPr="0089040A" w:rsidRDefault="00124E69" w:rsidP="00383AD8">
      <w:pPr>
        <w:pStyle w:val="Sinespaciado"/>
        <w:numPr>
          <w:ilvl w:val="0"/>
          <w:numId w:val="23"/>
        </w:numPr>
        <w:jc w:val="both"/>
        <w:rPr>
          <w:rFonts w:ascii="Arial" w:hAnsi="Arial" w:cs="Arial"/>
          <w:sz w:val="26"/>
          <w:szCs w:val="26"/>
          <w:lang w:val="es-ES"/>
        </w:rPr>
      </w:pPr>
      <w:r w:rsidRPr="0089040A">
        <w:rPr>
          <w:rFonts w:ascii="Arial" w:hAnsi="Arial" w:cs="Arial"/>
          <w:sz w:val="26"/>
          <w:szCs w:val="26"/>
          <w:lang w:val="es-ES"/>
        </w:rPr>
        <w:t>Efectuar las notificaciones a los solicitantes;</w:t>
      </w:r>
    </w:p>
    <w:p w14:paraId="4B48CAFB" w14:textId="77777777" w:rsidR="00124E69" w:rsidRPr="0089040A" w:rsidRDefault="00124E69" w:rsidP="00124E69">
      <w:pPr>
        <w:pStyle w:val="Sinespaciado"/>
        <w:jc w:val="both"/>
        <w:rPr>
          <w:rFonts w:ascii="Arial" w:hAnsi="Arial" w:cs="Arial"/>
          <w:sz w:val="26"/>
          <w:szCs w:val="26"/>
          <w:lang w:val="es-ES"/>
        </w:rPr>
      </w:pPr>
    </w:p>
    <w:p w14:paraId="429FCF48" w14:textId="77777777" w:rsidR="00124E69" w:rsidRPr="0089040A" w:rsidRDefault="00124E69" w:rsidP="00383AD8">
      <w:pPr>
        <w:pStyle w:val="Sinespaciado"/>
        <w:numPr>
          <w:ilvl w:val="0"/>
          <w:numId w:val="23"/>
        </w:numPr>
        <w:jc w:val="both"/>
        <w:rPr>
          <w:rFonts w:ascii="Arial" w:hAnsi="Arial" w:cs="Arial"/>
          <w:sz w:val="26"/>
          <w:szCs w:val="26"/>
          <w:lang w:val="es-ES"/>
        </w:rPr>
      </w:pPr>
      <w:r w:rsidRPr="0089040A">
        <w:rPr>
          <w:rFonts w:ascii="Arial" w:hAnsi="Arial" w:cs="Arial"/>
          <w:sz w:val="26"/>
          <w:szCs w:val="26"/>
          <w:lang w:val="es-ES"/>
        </w:rPr>
        <w:t>Proponer al Comité de Transparencia los procedimientos internos que aseguren la mayor eficiencia en la</w:t>
      </w:r>
      <w:r w:rsidR="00383AD8" w:rsidRPr="0089040A">
        <w:rPr>
          <w:rFonts w:ascii="Arial" w:hAnsi="Arial" w:cs="Arial"/>
          <w:sz w:val="26"/>
          <w:szCs w:val="26"/>
          <w:lang w:val="es-ES"/>
        </w:rPr>
        <w:t xml:space="preserve"> gestión de las solicitudes de Acceso a la I</w:t>
      </w:r>
      <w:r w:rsidRPr="0089040A">
        <w:rPr>
          <w:rFonts w:ascii="Arial" w:hAnsi="Arial" w:cs="Arial"/>
          <w:sz w:val="26"/>
          <w:szCs w:val="26"/>
          <w:lang w:val="es-ES"/>
        </w:rPr>
        <w:t>nformación, conforme a la normatividad</w:t>
      </w:r>
      <w:r w:rsidR="00383AD8" w:rsidRPr="0089040A">
        <w:rPr>
          <w:rFonts w:ascii="Arial" w:hAnsi="Arial" w:cs="Arial"/>
          <w:sz w:val="26"/>
          <w:szCs w:val="26"/>
          <w:lang w:val="es-ES"/>
        </w:rPr>
        <w:t xml:space="preserve"> aplicable;</w:t>
      </w:r>
    </w:p>
    <w:p w14:paraId="07DFDDAB" w14:textId="77777777" w:rsidR="00124E69" w:rsidRPr="0089040A" w:rsidRDefault="00124E69" w:rsidP="00124E69">
      <w:pPr>
        <w:pStyle w:val="Sinespaciado"/>
        <w:jc w:val="both"/>
        <w:rPr>
          <w:rFonts w:ascii="Arial" w:hAnsi="Arial" w:cs="Arial"/>
          <w:sz w:val="26"/>
          <w:szCs w:val="26"/>
          <w:lang w:val="es-ES"/>
        </w:rPr>
      </w:pPr>
    </w:p>
    <w:p w14:paraId="32479ACD" w14:textId="77777777" w:rsidR="00124E69" w:rsidRPr="0089040A" w:rsidRDefault="00124E69" w:rsidP="00383AD8">
      <w:pPr>
        <w:pStyle w:val="Sinespaciado"/>
        <w:numPr>
          <w:ilvl w:val="0"/>
          <w:numId w:val="23"/>
        </w:numPr>
        <w:jc w:val="both"/>
        <w:rPr>
          <w:rFonts w:ascii="Arial" w:hAnsi="Arial" w:cs="Arial"/>
          <w:sz w:val="26"/>
          <w:szCs w:val="26"/>
          <w:lang w:val="es-ES"/>
        </w:rPr>
      </w:pPr>
      <w:r w:rsidRPr="0089040A">
        <w:rPr>
          <w:rFonts w:ascii="Arial" w:hAnsi="Arial" w:cs="Arial"/>
          <w:sz w:val="26"/>
          <w:szCs w:val="26"/>
          <w:lang w:val="es-ES"/>
        </w:rPr>
        <w:t>Proponer personal habilitado que sea necesario para recibir y da</w:t>
      </w:r>
      <w:r w:rsidR="00383AD8" w:rsidRPr="0089040A">
        <w:rPr>
          <w:rFonts w:ascii="Arial" w:hAnsi="Arial" w:cs="Arial"/>
          <w:sz w:val="26"/>
          <w:szCs w:val="26"/>
          <w:lang w:val="es-ES"/>
        </w:rPr>
        <w:t>r trámite a las solicitudes de Acceso a la I</w:t>
      </w:r>
      <w:r w:rsidRPr="0089040A">
        <w:rPr>
          <w:rFonts w:ascii="Arial" w:hAnsi="Arial" w:cs="Arial"/>
          <w:sz w:val="26"/>
          <w:szCs w:val="26"/>
          <w:lang w:val="es-ES"/>
        </w:rPr>
        <w:t>nformación;</w:t>
      </w:r>
    </w:p>
    <w:p w14:paraId="000A6E5D" w14:textId="77777777" w:rsidR="00124E69" w:rsidRPr="0089040A" w:rsidRDefault="00124E69" w:rsidP="00124E69">
      <w:pPr>
        <w:pStyle w:val="Sinespaciado"/>
        <w:jc w:val="both"/>
        <w:rPr>
          <w:rFonts w:ascii="Arial" w:hAnsi="Arial" w:cs="Arial"/>
          <w:sz w:val="26"/>
          <w:szCs w:val="26"/>
          <w:lang w:val="es-ES"/>
        </w:rPr>
      </w:pPr>
    </w:p>
    <w:p w14:paraId="2B3888A1" w14:textId="77777777" w:rsidR="00124E69" w:rsidRPr="0089040A" w:rsidRDefault="00124E69" w:rsidP="00383AD8">
      <w:pPr>
        <w:pStyle w:val="Sinespaciado"/>
        <w:numPr>
          <w:ilvl w:val="0"/>
          <w:numId w:val="23"/>
        </w:numPr>
        <w:jc w:val="both"/>
        <w:rPr>
          <w:rFonts w:ascii="Arial" w:hAnsi="Arial" w:cs="Arial"/>
          <w:sz w:val="26"/>
          <w:szCs w:val="26"/>
          <w:lang w:val="es-ES"/>
        </w:rPr>
      </w:pPr>
      <w:r w:rsidRPr="0089040A">
        <w:rPr>
          <w:rFonts w:ascii="Arial" w:hAnsi="Arial" w:cs="Arial"/>
          <w:sz w:val="26"/>
          <w:szCs w:val="26"/>
          <w:lang w:val="es-ES"/>
        </w:rPr>
        <w:t xml:space="preserve">Llevar un </w:t>
      </w:r>
      <w:r w:rsidR="00383AD8" w:rsidRPr="0089040A">
        <w:rPr>
          <w:rFonts w:ascii="Arial" w:hAnsi="Arial" w:cs="Arial"/>
          <w:sz w:val="26"/>
          <w:szCs w:val="26"/>
          <w:lang w:val="es-ES"/>
        </w:rPr>
        <w:t>registro de las solicitudes de Acceso a la I</w:t>
      </w:r>
      <w:r w:rsidRPr="0089040A">
        <w:rPr>
          <w:rFonts w:ascii="Arial" w:hAnsi="Arial" w:cs="Arial"/>
          <w:sz w:val="26"/>
          <w:szCs w:val="26"/>
          <w:lang w:val="es-ES"/>
        </w:rPr>
        <w:t>nformación, respuestas, resultados, costos de reproducción y envío;</w:t>
      </w:r>
    </w:p>
    <w:p w14:paraId="32DE4DB9" w14:textId="77777777" w:rsidR="00124E69" w:rsidRPr="0089040A" w:rsidRDefault="00124E69" w:rsidP="00124E69">
      <w:pPr>
        <w:pStyle w:val="Sinespaciado"/>
        <w:jc w:val="both"/>
        <w:rPr>
          <w:rFonts w:ascii="Arial" w:hAnsi="Arial" w:cs="Arial"/>
          <w:sz w:val="26"/>
          <w:szCs w:val="26"/>
          <w:lang w:val="es-ES"/>
        </w:rPr>
      </w:pPr>
    </w:p>
    <w:p w14:paraId="15589364" w14:textId="77777777" w:rsidR="00124E69" w:rsidRPr="0089040A" w:rsidRDefault="00124E69" w:rsidP="00383AD8">
      <w:pPr>
        <w:pStyle w:val="Sinespaciado"/>
        <w:numPr>
          <w:ilvl w:val="0"/>
          <w:numId w:val="23"/>
        </w:numPr>
        <w:jc w:val="both"/>
        <w:rPr>
          <w:rFonts w:ascii="Arial" w:hAnsi="Arial" w:cs="Arial"/>
          <w:sz w:val="26"/>
          <w:szCs w:val="26"/>
          <w:lang w:val="es-ES"/>
        </w:rPr>
      </w:pPr>
      <w:r w:rsidRPr="0089040A">
        <w:rPr>
          <w:rFonts w:ascii="Arial" w:hAnsi="Arial" w:cs="Arial"/>
          <w:sz w:val="26"/>
          <w:szCs w:val="26"/>
          <w:lang w:val="es-ES"/>
        </w:rPr>
        <w:t>Promo</w:t>
      </w:r>
      <w:r w:rsidR="0027752C" w:rsidRPr="0089040A">
        <w:rPr>
          <w:rFonts w:ascii="Arial" w:hAnsi="Arial" w:cs="Arial"/>
          <w:sz w:val="26"/>
          <w:szCs w:val="26"/>
          <w:lang w:val="es-ES"/>
        </w:rPr>
        <w:t>ver e implementar políticas de Transparencia P</w:t>
      </w:r>
      <w:r w:rsidRPr="0089040A">
        <w:rPr>
          <w:rFonts w:ascii="Arial" w:hAnsi="Arial" w:cs="Arial"/>
          <w:sz w:val="26"/>
          <w:szCs w:val="26"/>
          <w:lang w:val="es-ES"/>
        </w:rPr>
        <w:t>roactiva procurando su accesibilidad;</w:t>
      </w:r>
    </w:p>
    <w:p w14:paraId="021B2D5D" w14:textId="77777777" w:rsidR="00124E69" w:rsidRPr="0089040A" w:rsidRDefault="00124E69" w:rsidP="00124E69">
      <w:pPr>
        <w:pStyle w:val="Sinespaciado"/>
        <w:jc w:val="both"/>
        <w:rPr>
          <w:rFonts w:ascii="Arial" w:hAnsi="Arial" w:cs="Arial"/>
          <w:sz w:val="26"/>
          <w:szCs w:val="26"/>
          <w:lang w:val="es-ES"/>
        </w:rPr>
      </w:pPr>
    </w:p>
    <w:p w14:paraId="67A7E794" w14:textId="77777777" w:rsidR="00124E69" w:rsidRPr="0089040A" w:rsidRDefault="00124E69" w:rsidP="00383AD8">
      <w:pPr>
        <w:pStyle w:val="Sinespaciado"/>
        <w:numPr>
          <w:ilvl w:val="0"/>
          <w:numId w:val="23"/>
        </w:numPr>
        <w:jc w:val="both"/>
        <w:rPr>
          <w:rFonts w:ascii="Arial" w:hAnsi="Arial" w:cs="Arial"/>
          <w:sz w:val="26"/>
          <w:szCs w:val="26"/>
          <w:lang w:val="es-ES"/>
        </w:rPr>
      </w:pPr>
      <w:r w:rsidRPr="0089040A">
        <w:rPr>
          <w:rFonts w:ascii="Arial" w:hAnsi="Arial" w:cs="Arial"/>
          <w:sz w:val="26"/>
          <w:szCs w:val="26"/>
          <w:lang w:val="es-ES"/>
        </w:rPr>
        <w:t>Fomentar la transparencia y accesibilidad</w:t>
      </w:r>
      <w:r w:rsidR="00383AD8" w:rsidRPr="0089040A">
        <w:rPr>
          <w:rFonts w:ascii="Arial" w:hAnsi="Arial" w:cs="Arial"/>
          <w:sz w:val="26"/>
          <w:szCs w:val="26"/>
          <w:lang w:val="es-ES"/>
        </w:rPr>
        <w:t xml:space="preserve"> al interior del Tribunal</w:t>
      </w:r>
      <w:r w:rsidRPr="0089040A">
        <w:rPr>
          <w:rFonts w:ascii="Arial" w:hAnsi="Arial" w:cs="Arial"/>
          <w:sz w:val="26"/>
          <w:szCs w:val="26"/>
          <w:lang w:val="es-ES"/>
        </w:rPr>
        <w:t>;</w:t>
      </w:r>
    </w:p>
    <w:p w14:paraId="2F6C0BB6" w14:textId="77777777" w:rsidR="00124E69" w:rsidRPr="0089040A" w:rsidRDefault="00124E69" w:rsidP="00124E69">
      <w:pPr>
        <w:pStyle w:val="Sinespaciado"/>
        <w:jc w:val="both"/>
        <w:rPr>
          <w:rFonts w:ascii="Arial" w:hAnsi="Arial" w:cs="Arial"/>
          <w:sz w:val="26"/>
          <w:szCs w:val="26"/>
          <w:lang w:val="es-ES"/>
        </w:rPr>
      </w:pPr>
    </w:p>
    <w:p w14:paraId="5F0A01A8" w14:textId="77777777" w:rsidR="0027752C" w:rsidRPr="0089040A" w:rsidRDefault="00124E69" w:rsidP="0027752C">
      <w:pPr>
        <w:pStyle w:val="Sinespaciado"/>
        <w:numPr>
          <w:ilvl w:val="0"/>
          <w:numId w:val="23"/>
        </w:numPr>
        <w:jc w:val="both"/>
        <w:rPr>
          <w:rFonts w:ascii="Arial" w:hAnsi="Arial" w:cs="Arial"/>
          <w:sz w:val="26"/>
          <w:szCs w:val="26"/>
          <w:lang w:val="es-ES"/>
        </w:rPr>
      </w:pPr>
      <w:r w:rsidRPr="0089040A">
        <w:rPr>
          <w:rFonts w:ascii="Arial" w:hAnsi="Arial" w:cs="Arial"/>
          <w:sz w:val="26"/>
          <w:szCs w:val="26"/>
          <w:lang w:val="es-ES"/>
        </w:rPr>
        <w:t>Hacer del conocimiento de la instancia competente la probable responsabilidad por el incumplimiento de la</w:t>
      </w:r>
      <w:r w:rsidR="00383AD8" w:rsidRPr="0089040A">
        <w:rPr>
          <w:rFonts w:ascii="Arial" w:hAnsi="Arial" w:cs="Arial"/>
          <w:sz w:val="26"/>
          <w:szCs w:val="26"/>
          <w:lang w:val="es-ES"/>
        </w:rPr>
        <w:t xml:space="preserve">s obligaciones previstas en la </w:t>
      </w:r>
      <w:r w:rsidRPr="0089040A">
        <w:rPr>
          <w:rFonts w:ascii="Arial" w:hAnsi="Arial" w:cs="Arial"/>
          <w:sz w:val="26"/>
          <w:szCs w:val="26"/>
          <w:lang w:val="es-ES"/>
        </w:rPr>
        <w:t>Ley</w:t>
      </w:r>
      <w:r w:rsidR="00383AD8" w:rsidRPr="0089040A">
        <w:rPr>
          <w:rFonts w:ascii="Arial" w:hAnsi="Arial" w:cs="Arial"/>
          <w:sz w:val="26"/>
          <w:szCs w:val="26"/>
          <w:lang w:val="es-ES"/>
        </w:rPr>
        <w:t xml:space="preserve"> General, la Ley Local</w:t>
      </w:r>
      <w:r w:rsidRPr="0089040A">
        <w:rPr>
          <w:rFonts w:ascii="Arial" w:hAnsi="Arial" w:cs="Arial"/>
          <w:sz w:val="26"/>
          <w:szCs w:val="26"/>
          <w:lang w:val="es-ES"/>
        </w:rPr>
        <w:t xml:space="preserve"> y en las demás disposiciones aplicables, y</w:t>
      </w:r>
    </w:p>
    <w:p w14:paraId="1DEE813F" w14:textId="77777777" w:rsidR="0027752C" w:rsidRPr="0089040A" w:rsidRDefault="0027752C" w:rsidP="0027752C">
      <w:pPr>
        <w:pStyle w:val="Sinespaciado"/>
        <w:jc w:val="both"/>
        <w:rPr>
          <w:rFonts w:ascii="Arial" w:hAnsi="Arial" w:cs="Arial"/>
          <w:sz w:val="26"/>
          <w:szCs w:val="26"/>
          <w:lang w:val="es-ES"/>
        </w:rPr>
      </w:pPr>
    </w:p>
    <w:p w14:paraId="61E100FC" w14:textId="77777777" w:rsidR="00124E69" w:rsidRPr="0089040A" w:rsidRDefault="00124E69" w:rsidP="0027752C">
      <w:pPr>
        <w:pStyle w:val="Sinespaciado"/>
        <w:numPr>
          <w:ilvl w:val="0"/>
          <w:numId w:val="23"/>
        </w:numPr>
        <w:jc w:val="both"/>
        <w:rPr>
          <w:rFonts w:ascii="Arial" w:hAnsi="Arial" w:cs="Arial"/>
          <w:sz w:val="26"/>
          <w:szCs w:val="26"/>
          <w:lang w:val="es-ES"/>
        </w:rPr>
      </w:pPr>
      <w:r w:rsidRPr="0089040A">
        <w:rPr>
          <w:rFonts w:ascii="Arial" w:hAnsi="Arial" w:cs="Arial"/>
          <w:sz w:val="26"/>
          <w:szCs w:val="26"/>
          <w:lang w:val="es-ES"/>
        </w:rPr>
        <w:t>Las demás que se desprendan de la normatividad aplicable</w:t>
      </w:r>
    </w:p>
    <w:p w14:paraId="0FEFBF1B" w14:textId="77777777" w:rsidR="008C4E3E" w:rsidRPr="0089040A" w:rsidRDefault="008C4E3E" w:rsidP="00A866F2">
      <w:pPr>
        <w:pStyle w:val="Sinespaciado"/>
        <w:rPr>
          <w:rFonts w:ascii="Arial" w:hAnsi="Arial" w:cs="Arial"/>
          <w:b/>
          <w:sz w:val="26"/>
          <w:szCs w:val="26"/>
          <w:lang w:val="es-ES"/>
        </w:rPr>
      </w:pPr>
    </w:p>
    <w:p w14:paraId="7B833670" w14:textId="77777777" w:rsidR="00A866F2" w:rsidRPr="0089040A" w:rsidRDefault="00A866F2" w:rsidP="00A866F2">
      <w:pPr>
        <w:pStyle w:val="Sinespaciado"/>
        <w:jc w:val="both"/>
        <w:rPr>
          <w:rFonts w:ascii="Arial" w:hAnsi="Arial" w:cs="Arial"/>
          <w:sz w:val="26"/>
          <w:szCs w:val="26"/>
          <w:lang w:val="es-ES"/>
        </w:rPr>
      </w:pPr>
      <w:r w:rsidRPr="0089040A">
        <w:rPr>
          <w:rFonts w:ascii="Arial" w:hAnsi="Arial" w:cs="Arial"/>
          <w:b/>
          <w:sz w:val="26"/>
          <w:szCs w:val="26"/>
          <w:lang w:val="es-ES"/>
        </w:rPr>
        <w:t xml:space="preserve">Artículo </w:t>
      </w:r>
      <w:r w:rsidR="006134D9">
        <w:rPr>
          <w:rFonts w:ascii="Arial" w:hAnsi="Arial" w:cs="Arial"/>
          <w:b/>
          <w:sz w:val="26"/>
          <w:szCs w:val="26"/>
          <w:lang w:val="es-ES"/>
        </w:rPr>
        <w:t>1</w:t>
      </w:r>
      <w:r w:rsidRPr="0089040A">
        <w:rPr>
          <w:rFonts w:ascii="Arial" w:hAnsi="Arial" w:cs="Arial"/>
          <w:b/>
          <w:sz w:val="26"/>
          <w:szCs w:val="26"/>
          <w:lang w:val="es-ES"/>
        </w:rPr>
        <w:t>0.</w:t>
      </w:r>
      <w:r w:rsidRPr="0089040A">
        <w:rPr>
          <w:rFonts w:ascii="Arial" w:hAnsi="Arial" w:cs="Arial"/>
          <w:sz w:val="26"/>
          <w:szCs w:val="26"/>
          <w:lang w:val="es-ES"/>
        </w:rPr>
        <w:t xml:space="preserve"> Cuando algún </w:t>
      </w:r>
      <w:r w:rsidR="00FA5FC7">
        <w:rPr>
          <w:rFonts w:ascii="Arial" w:hAnsi="Arial" w:cs="Arial"/>
          <w:sz w:val="26"/>
          <w:szCs w:val="26"/>
          <w:lang w:val="es-ES"/>
        </w:rPr>
        <w:t>á</w:t>
      </w:r>
      <w:r w:rsidRPr="0089040A">
        <w:rPr>
          <w:rFonts w:ascii="Arial" w:hAnsi="Arial" w:cs="Arial"/>
          <w:sz w:val="26"/>
          <w:szCs w:val="26"/>
          <w:lang w:val="es-ES"/>
        </w:rPr>
        <w:t>rea del Tribunal se niegue a colaborar con la Unidad de Transparencia, ésta dará aviso al Superior Jerárquico de aquélla</w:t>
      </w:r>
      <w:r w:rsidR="00FA5FC7">
        <w:rPr>
          <w:rFonts w:ascii="Arial" w:hAnsi="Arial" w:cs="Arial"/>
          <w:sz w:val="26"/>
          <w:szCs w:val="26"/>
          <w:lang w:val="es-ES"/>
        </w:rPr>
        <w:t>,</w:t>
      </w:r>
      <w:r w:rsidRPr="0089040A">
        <w:rPr>
          <w:rFonts w:ascii="Arial" w:hAnsi="Arial" w:cs="Arial"/>
          <w:sz w:val="26"/>
          <w:szCs w:val="26"/>
          <w:lang w:val="es-ES"/>
        </w:rPr>
        <w:t xml:space="preserve"> para que ordene al Servidor Público del que se trate, realizar sin demora las acciones conducentes.</w:t>
      </w:r>
    </w:p>
    <w:p w14:paraId="73CC5966" w14:textId="77777777" w:rsidR="00A866F2" w:rsidRPr="0089040A" w:rsidRDefault="00A866F2" w:rsidP="00A866F2">
      <w:pPr>
        <w:pStyle w:val="Sinespaciado"/>
        <w:jc w:val="both"/>
        <w:rPr>
          <w:rFonts w:ascii="Arial" w:hAnsi="Arial" w:cs="Arial"/>
          <w:sz w:val="26"/>
          <w:szCs w:val="26"/>
          <w:lang w:val="es-ES"/>
        </w:rPr>
      </w:pPr>
    </w:p>
    <w:p w14:paraId="018EA1DC" w14:textId="77777777" w:rsidR="00A866F2" w:rsidRPr="0089040A" w:rsidRDefault="00A866F2" w:rsidP="00A866F2">
      <w:pPr>
        <w:pStyle w:val="Sinespaciado"/>
        <w:jc w:val="both"/>
        <w:rPr>
          <w:rFonts w:ascii="Arial" w:hAnsi="Arial" w:cs="Arial"/>
          <w:sz w:val="26"/>
          <w:szCs w:val="26"/>
          <w:lang w:val="es-ES"/>
        </w:rPr>
      </w:pPr>
      <w:r w:rsidRPr="0089040A">
        <w:rPr>
          <w:rFonts w:ascii="Arial" w:hAnsi="Arial" w:cs="Arial"/>
          <w:sz w:val="26"/>
          <w:szCs w:val="26"/>
          <w:lang w:val="es-ES"/>
        </w:rPr>
        <w:t>En caso de persistir la negativa de colaboración, el Titular de la Unidad de Transparencia hará del conocimiento del Titular del Órgano Interno de Control del Tribunal, para que ésta inicie, en su caso, el procedimiento de responsabilidad respectivo.</w:t>
      </w:r>
    </w:p>
    <w:p w14:paraId="57E41584" w14:textId="77777777" w:rsidR="00A866F2" w:rsidRPr="0089040A" w:rsidRDefault="00A866F2" w:rsidP="008C4E3E">
      <w:pPr>
        <w:pStyle w:val="Sinespaciado"/>
        <w:jc w:val="both"/>
        <w:rPr>
          <w:rFonts w:ascii="Arial" w:hAnsi="Arial" w:cs="Arial"/>
          <w:b/>
          <w:sz w:val="26"/>
          <w:szCs w:val="26"/>
          <w:lang w:val="es-ES"/>
        </w:rPr>
      </w:pPr>
    </w:p>
    <w:p w14:paraId="641A4351" w14:textId="77777777" w:rsidR="008C4E3E" w:rsidRPr="006134D9" w:rsidRDefault="006A104F" w:rsidP="008C4E3E">
      <w:pPr>
        <w:pStyle w:val="Sinespaciado"/>
        <w:jc w:val="both"/>
        <w:rPr>
          <w:rFonts w:ascii="Arial" w:hAnsi="Arial" w:cs="Arial"/>
          <w:b/>
          <w:sz w:val="26"/>
          <w:szCs w:val="26"/>
          <w:lang w:val="es-ES"/>
        </w:rPr>
      </w:pPr>
      <w:r w:rsidRPr="0089040A">
        <w:rPr>
          <w:rFonts w:ascii="Arial" w:hAnsi="Arial" w:cs="Arial"/>
          <w:b/>
          <w:sz w:val="26"/>
          <w:szCs w:val="26"/>
          <w:lang w:val="es-ES"/>
        </w:rPr>
        <w:t xml:space="preserve">Artículo </w:t>
      </w:r>
      <w:r w:rsidR="006134D9">
        <w:rPr>
          <w:rFonts w:ascii="Arial" w:hAnsi="Arial" w:cs="Arial"/>
          <w:b/>
          <w:sz w:val="26"/>
          <w:szCs w:val="26"/>
          <w:lang w:val="es-ES"/>
        </w:rPr>
        <w:t>1</w:t>
      </w:r>
      <w:r w:rsidR="00A866F2" w:rsidRPr="0089040A">
        <w:rPr>
          <w:rFonts w:ascii="Arial" w:hAnsi="Arial" w:cs="Arial"/>
          <w:b/>
          <w:sz w:val="26"/>
          <w:szCs w:val="26"/>
          <w:lang w:val="es-ES"/>
        </w:rPr>
        <w:t>1</w:t>
      </w:r>
      <w:r w:rsidR="008C4E3E" w:rsidRPr="0089040A">
        <w:rPr>
          <w:rFonts w:ascii="Arial" w:hAnsi="Arial" w:cs="Arial"/>
          <w:b/>
          <w:sz w:val="26"/>
          <w:szCs w:val="26"/>
          <w:lang w:val="es-ES"/>
        </w:rPr>
        <w:t xml:space="preserve">. </w:t>
      </w:r>
      <w:r w:rsidR="008C4E3E" w:rsidRPr="0089040A">
        <w:rPr>
          <w:rFonts w:ascii="Arial" w:hAnsi="Arial" w:cs="Arial"/>
          <w:sz w:val="26"/>
          <w:szCs w:val="26"/>
          <w:lang w:val="es-ES"/>
        </w:rPr>
        <w:t xml:space="preserve">Además de las atribuciones y funciones establecidas en este Capítulo, </w:t>
      </w:r>
      <w:r w:rsidR="00C10363" w:rsidRPr="0089040A">
        <w:rPr>
          <w:rFonts w:ascii="Arial" w:hAnsi="Arial" w:cs="Arial"/>
          <w:sz w:val="26"/>
          <w:szCs w:val="26"/>
          <w:lang w:val="es-ES"/>
        </w:rPr>
        <w:t xml:space="preserve">el Titular de </w:t>
      </w:r>
      <w:r w:rsidR="008C4E3E" w:rsidRPr="0089040A">
        <w:rPr>
          <w:rFonts w:ascii="Arial" w:hAnsi="Arial" w:cs="Arial"/>
          <w:sz w:val="26"/>
          <w:szCs w:val="26"/>
          <w:lang w:val="es-ES"/>
        </w:rPr>
        <w:t xml:space="preserve">la Unidad de Transparencia </w:t>
      </w:r>
      <w:r w:rsidR="00F56D6F" w:rsidRPr="0089040A">
        <w:rPr>
          <w:rFonts w:ascii="Arial" w:hAnsi="Arial" w:cs="Arial"/>
          <w:sz w:val="26"/>
          <w:szCs w:val="26"/>
          <w:lang w:val="es-ES"/>
        </w:rPr>
        <w:t>deberá coordinar</w:t>
      </w:r>
      <w:r w:rsidR="008C4E3E" w:rsidRPr="0089040A">
        <w:rPr>
          <w:rFonts w:ascii="Arial" w:hAnsi="Arial" w:cs="Arial"/>
          <w:sz w:val="26"/>
          <w:szCs w:val="26"/>
          <w:lang w:val="es-ES"/>
        </w:rPr>
        <w:t xml:space="preserve"> los trabajos al interior del Tribunal, para cumplir en tiempo y forma con la publicación de las </w:t>
      </w:r>
      <w:r w:rsidR="00FA5FC7">
        <w:rPr>
          <w:rFonts w:ascii="Arial" w:hAnsi="Arial" w:cs="Arial"/>
          <w:sz w:val="26"/>
          <w:szCs w:val="26"/>
          <w:lang w:val="es-ES"/>
        </w:rPr>
        <w:t>o</w:t>
      </w:r>
      <w:r w:rsidR="008C4E3E" w:rsidRPr="0089040A">
        <w:rPr>
          <w:rFonts w:ascii="Arial" w:hAnsi="Arial" w:cs="Arial"/>
          <w:sz w:val="26"/>
          <w:szCs w:val="26"/>
          <w:lang w:val="es-ES"/>
        </w:rPr>
        <w:t xml:space="preserve">bligaciones de </w:t>
      </w:r>
      <w:r w:rsidR="00FA5FC7">
        <w:rPr>
          <w:rFonts w:ascii="Arial" w:hAnsi="Arial" w:cs="Arial"/>
          <w:sz w:val="26"/>
          <w:szCs w:val="26"/>
          <w:lang w:val="es-ES"/>
        </w:rPr>
        <w:t>t</w:t>
      </w:r>
      <w:r w:rsidR="008C4E3E" w:rsidRPr="0089040A">
        <w:rPr>
          <w:rFonts w:ascii="Arial" w:hAnsi="Arial" w:cs="Arial"/>
          <w:sz w:val="26"/>
          <w:szCs w:val="26"/>
          <w:lang w:val="es-ES"/>
        </w:rPr>
        <w:t xml:space="preserve">ransparencia a que hace referencia la Ley General, la Ley Local y los presentes Lineamientos, para lo cual deberá realizar las siguientes </w:t>
      </w:r>
      <w:r w:rsidR="00C10363" w:rsidRPr="0089040A">
        <w:rPr>
          <w:rFonts w:ascii="Arial" w:hAnsi="Arial" w:cs="Arial"/>
          <w:sz w:val="26"/>
          <w:szCs w:val="26"/>
          <w:lang w:val="es-ES"/>
        </w:rPr>
        <w:t>acciones</w:t>
      </w:r>
      <w:r w:rsidR="008C4E3E" w:rsidRPr="0089040A">
        <w:rPr>
          <w:rFonts w:ascii="Arial" w:hAnsi="Arial" w:cs="Arial"/>
          <w:sz w:val="26"/>
          <w:szCs w:val="26"/>
          <w:lang w:val="es-ES"/>
        </w:rPr>
        <w:t>:</w:t>
      </w:r>
    </w:p>
    <w:p w14:paraId="5E9561FA" w14:textId="77777777" w:rsidR="008C4E3E" w:rsidRPr="0089040A" w:rsidRDefault="008C4E3E" w:rsidP="008C4E3E">
      <w:pPr>
        <w:pStyle w:val="Sinespaciado"/>
        <w:jc w:val="both"/>
        <w:rPr>
          <w:rFonts w:ascii="Arial" w:hAnsi="Arial" w:cs="Arial"/>
          <w:sz w:val="26"/>
          <w:szCs w:val="26"/>
          <w:lang w:val="es-ES"/>
        </w:rPr>
      </w:pPr>
    </w:p>
    <w:p w14:paraId="23DC8EB6" w14:textId="77777777" w:rsidR="008C4E3E" w:rsidRPr="0089040A" w:rsidRDefault="008C4E3E" w:rsidP="008C4E3E">
      <w:pPr>
        <w:pStyle w:val="Sinespaciado"/>
        <w:numPr>
          <w:ilvl w:val="0"/>
          <w:numId w:val="33"/>
        </w:numPr>
        <w:jc w:val="both"/>
        <w:rPr>
          <w:rFonts w:ascii="Arial" w:hAnsi="Arial" w:cs="Arial"/>
          <w:sz w:val="26"/>
          <w:szCs w:val="26"/>
          <w:lang w:val="es-ES"/>
        </w:rPr>
      </w:pPr>
      <w:r w:rsidRPr="0089040A">
        <w:rPr>
          <w:rFonts w:ascii="Arial" w:hAnsi="Arial" w:cs="Arial"/>
          <w:sz w:val="26"/>
          <w:szCs w:val="26"/>
          <w:lang w:val="es-ES"/>
        </w:rPr>
        <w:t xml:space="preserve">Recabar la información generada, </w:t>
      </w:r>
      <w:r w:rsidR="00F56D6F" w:rsidRPr="0089040A">
        <w:rPr>
          <w:rFonts w:ascii="Arial" w:hAnsi="Arial" w:cs="Arial"/>
          <w:sz w:val="26"/>
          <w:szCs w:val="26"/>
          <w:lang w:val="es-ES"/>
        </w:rPr>
        <w:t xml:space="preserve">organizada y preparada por las </w:t>
      </w:r>
      <w:r w:rsidR="00FA5FC7">
        <w:rPr>
          <w:rFonts w:ascii="Arial" w:hAnsi="Arial" w:cs="Arial"/>
          <w:sz w:val="26"/>
          <w:szCs w:val="26"/>
          <w:lang w:val="es-ES"/>
        </w:rPr>
        <w:t>á</w:t>
      </w:r>
      <w:r w:rsidR="00F56D6F" w:rsidRPr="0089040A">
        <w:rPr>
          <w:rFonts w:ascii="Arial" w:hAnsi="Arial" w:cs="Arial"/>
          <w:sz w:val="26"/>
          <w:szCs w:val="26"/>
          <w:lang w:val="es-ES"/>
        </w:rPr>
        <w:t>reas</w:t>
      </w:r>
      <w:r w:rsidRPr="0089040A">
        <w:rPr>
          <w:rFonts w:ascii="Arial" w:hAnsi="Arial" w:cs="Arial"/>
          <w:sz w:val="26"/>
          <w:szCs w:val="26"/>
          <w:lang w:val="es-ES"/>
        </w:rPr>
        <w:t xml:space="preserve"> únicamente para supervisar que cumplan con los criterios establecidos en los Lineamientos Técnicos Generales establecidos por el </w:t>
      </w:r>
      <w:r w:rsidR="00F56D6F" w:rsidRPr="0089040A">
        <w:rPr>
          <w:rFonts w:ascii="Arial" w:hAnsi="Arial" w:cs="Arial"/>
          <w:sz w:val="26"/>
          <w:szCs w:val="26"/>
          <w:lang w:val="es-ES"/>
        </w:rPr>
        <w:t>Sistema Nacional y en su caso, por el Comité de Transparencia</w:t>
      </w:r>
      <w:r w:rsidRPr="0089040A">
        <w:rPr>
          <w:rFonts w:ascii="Arial" w:hAnsi="Arial" w:cs="Arial"/>
          <w:sz w:val="26"/>
          <w:szCs w:val="26"/>
          <w:lang w:val="es-ES"/>
        </w:rPr>
        <w:t>; y</w:t>
      </w:r>
    </w:p>
    <w:p w14:paraId="5F5B9C41" w14:textId="77777777" w:rsidR="00F56D6F" w:rsidRPr="0089040A" w:rsidRDefault="00F56D6F" w:rsidP="00F56D6F">
      <w:pPr>
        <w:pStyle w:val="Sinespaciado"/>
        <w:ind w:left="1080"/>
        <w:jc w:val="both"/>
        <w:rPr>
          <w:rFonts w:ascii="Arial" w:hAnsi="Arial" w:cs="Arial"/>
          <w:sz w:val="26"/>
          <w:szCs w:val="26"/>
          <w:lang w:val="es-ES"/>
        </w:rPr>
      </w:pPr>
    </w:p>
    <w:p w14:paraId="58865609" w14:textId="77777777" w:rsidR="008C4E3E" w:rsidRPr="0089040A" w:rsidRDefault="008C4E3E" w:rsidP="00F56D6F">
      <w:pPr>
        <w:pStyle w:val="Sinespaciado"/>
        <w:numPr>
          <w:ilvl w:val="0"/>
          <w:numId w:val="33"/>
        </w:numPr>
        <w:jc w:val="both"/>
        <w:rPr>
          <w:rFonts w:ascii="Arial" w:hAnsi="Arial" w:cs="Arial"/>
          <w:sz w:val="26"/>
          <w:szCs w:val="26"/>
          <w:lang w:val="es-ES"/>
        </w:rPr>
      </w:pPr>
      <w:r w:rsidRPr="0089040A">
        <w:rPr>
          <w:rFonts w:ascii="Arial" w:hAnsi="Arial" w:cs="Arial"/>
          <w:sz w:val="26"/>
          <w:szCs w:val="26"/>
          <w:lang w:val="es-ES"/>
        </w:rPr>
        <w:t xml:space="preserve">Verificar que todas las </w:t>
      </w:r>
      <w:r w:rsidR="00F56D6F" w:rsidRPr="0089040A">
        <w:rPr>
          <w:rFonts w:ascii="Arial" w:hAnsi="Arial" w:cs="Arial"/>
          <w:sz w:val="26"/>
          <w:szCs w:val="26"/>
          <w:lang w:val="es-ES"/>
        </w:rPr>
        <w:t>Áreas</w:t>
      </w:r>
      <w:r w:rsidRPr="0089040A">
        <w:rPr>
          <w:rFonts w:ascii="Arial" w:hAnsi="Arial" w:cs="Arial"/>
          <w:sz w:val="26"/>
          <w:szCs w:val="26"/>
          <w:lang w:val="es-ES"/>
        </w:rPr>
        <w:t xml:space="preserve"> hayan publicado y actualizado</w:t>
      </w:r>
      <w:r w:rsidR="00F56D6F" w:rsidRPr="0089040A">
        <w:rPr>
          <w:rFonts w:ascii="Arial" w:hAnsi="Arial" w:cs="Arial"/>
          <w:sz w:val="26"/>
          <w:szCs w:val="26"/>
          <w:lang w:val="es-ES"/>
        </w:rPr>
        <w:t>,</w:t>
      </w:r>
      <w:r w:rsidRPr="0089040A">
        <w:rPr>
          <w:rFonts w:ascii="Arial" w:hAnsi="Arial" w:cs="Arial"/>
          <w:sz w:val="26"/>
          <w:szCs w:val="26"/>
          <w:lang w:val="es-ES"/>
        </w:rPr>
        <w:t xml:space="preserve"> </w:t>
      </w:r>
      <w:r w:rsidR="00F56D6F" w:rsidRPr="0089040A">
        <w:rPr>
          <w:rFonts w:ascii="Arial" w:hAnsi="Arial" w:cs="Arial"/>
          <w:sz w:val="26"/>
          <w:szCs w:val="26"/>
          <w:lang w:val="es-ES"/>
        </w:rPr>
        <w:t>tanto en la página electrónica</w:t>
      </w:r>
      <w:r w:rsidRPr="0089040A">
        <w:rPr>
          <w:rFonts w:ascii="Arial" w:hAnsi="Arial" w:cs="Arial"/>
          <w:sz w:val="26"/>
          <w:szCs w:val="26"/>
          <w:lang w:val="es-ES"/>
        </w:rPr>
        <w:t xml:space="preserve"> del Tribunal </w:t>
      </w:r>
      <w:r w:rsidR="00F56D6F" w:rsidRPr="0089040A">
        <w:rPr>
          <w:rFonts w:ascii="Arial" w:hAnsi="Arial" w:cs="Arial"/>
          <w:sz w:val="26"/>
          <w:szCs w:val="26"/>
          <w:lang w:val="es-ES"/>
        </w:rPr>
        <w:t>como</w:t>
      </w:r>
      <w:r w:rsidRPr="0089040A">
        <w:rPr>
          <w:rFonts w:ascii="Arial" w:hAnsi="Arial" w:cs="Arial"/>
          <w:sz w:val="26"/>
          <w:szCs w:val="26"/>
          <w:lang w:val="es-ES"/>
        </w:rPr>
        <w:t xml:space="preserve"> en la P</w:t>
      </w:r>
      <w:r w:rsidR="00F56D6F" w:rsidRPr="0089040A">
        <w:rPr>
          <w:rFonts w:ascii="Arial" w:hAnsi="Arial" w:cs="Arial"/>
          <w:sz w:val="26"/>
          <w:szCs w:val="26"/>
          <w:lang w:val="es-ES"/>
        </w:rPr>
        <w:t xml:space="preserve">lataforma Nacional, las Obligaciones de Transparencia que </w:t>
      </w:r>
      <w:r w:rsidRPr="0089040A">
        <w:rPr>
          <w:rFonts w:ascii="Arial" w:hAnsi="Arial" w:cs="Arial"/>
          <w:sz w:val="26"/>
          <w:szCs w:val="26"/>
          <w:lang w:val="es-ES"/>
        </w:rPr>
        <w:t>le</w:t>
      </w:r>
      <w:r w:rsidR="00F56D6F" w:rsidRPr="0089040A">
        <w:rPr>
          <w:rFonts w:ascii="Arial" w:hAnsi="Arial" w:cs="Arial"/>
          <w:sz w:val="26"/>
          <w:szCs w:val="26"/>
          <w:lang w:val="es-ES"/>
        </w:rPr>
        <w:t>s</w:t>
      </w:r>
      <w:r w:rsidRPr="0089040A">
        <w:rPr>
          <w:rFonts w:ascii="Arial" w:hAnsi="Arial" w:cs="Arial"/>
          <w:sz w:val="26"/>
          <w:szCs w:val="26"/>
          <w:lang w:val="es-ES"/>
        </w:rPr>
        <w:t xml:space="preserve"> corresponda en los tiempos y periodos establecidos en los Lineamientos Técnicos Generales.</w:t>
      </w:r>
    </w:p>
    <w:p w14:paraId="349F6ABE" w14:textId="77777777" w:rsidR="00F56D6F" w:rsidRPr="0089040A" w:rsidRDefault="00F56D6F" w:rsidP="00F56D6F">
      <w:pPr>
        <w:pStyle w:val="Sinespaciado"/>
        <w:jc w:val="both"/>
        <w:rPr>
          <w:rFonts w:ascii="Arial" w:hAnsi="Arial" w:cs="Arial"/>
          <w:sz w:val="26"/>
          <w:szCs w:val="26"/>
          <w:lang w:val="es-ES"/>
        </w:rPr>
      </w:pPr>
    </w:p>
    <w:p w14:paraId="62CEBBD6" w14:textId="77777777" w:rsidR="00214CC1" w:rsidRPr="0089040A" w:rsidRDefault="00922E0F" w:rsidP="00214CC1">
      <w:pPr>
        <w:pStyle w:val="Sinespaciado"/>
        <w:jc w:val="both"/>
        <w:rPr>
          <w:rFonts w:ascii="Arial" w:hAnsi="Arial" w:cs="Arial"/>
          <w:sz w:val="26"/>
          <w:szCs w:val="26"/>
          <w:lang w:val="es-ES"/>
        </w:rPr>
      </w:pPr>
      <w:r w:rsidRPr="0089040A">
        <w:rPr>
          <w:rFonts w:ascii="Arial" w:hAnsi="Arial" w:cs="Arial"/>
          <w:sz w:val="26"/>
          <w:szCs w:val="26"/>
          <w:lang w:val="es-ES"/>
        </w:rPr>
        <w:t>Las Áreas</w:t>
      </w:r>
      <w:r w:rsidR="00EB4870" w:rsidRPr="0089040A">
        <w:rPr>
          <w:rFonts w:ascii="Arial" w:hAnsi="Arial" w:cs="Arial"/>
          <w:sz w:val="26"/>
          <w:szCs w:val="26"/>
          <w:lang w:val="es-ES"/>
        </w:rPr>
        <w:t xml:space="preserve"> del Tribunal</w:t>
      </w:r>
      <w:r w:rsidRPr="0089040A">
        <w:rPr>
          <w:rFonts w:ascii="Arial" w:hAnsi="Arial" w:cs="Arial"/>
          <w:sz w:val="26"/>
          <w:szCs w:val="26"/>
          <w:lang w:val="es-ES"/>
        </w:rPr>
        <w:t xml:space="preserve"> serán</w:t>
      </w:r>
      <w:r w:rsidR="00EB4870" w:rsidRPr="0089040A">
        <w:rPr>
          <w:rFonts w:ascii="Arial" w:hAnsi="Arial" w:cs="Arial"/>
          <w:sz w:val="26"/>
          <w:szCs w:val="26"/>
          <w:lang w:val="es-ES"/>
        </w:rPr>
        <w:t xml:space="preserve"> las únicas</w:t>
      </w:r>
      <w:r w:rsidRPr="0089040A">
        <w:rPr>
          <w:rFonts w:ascii="Arial" w:hAnsi="Arial" w:cs="Arial"/>
          <w:sz w:val="26"/>
          <w:szCs w:val="26"/>
          <w:lang w:val="es-ES"/>
        </w:rPr>
        <w:t xml:space="preserve"> responsables</w:t>
      </w:r>
      <w:r w:rsidR="00E95746" w:rsidRPr="0089040A">
        <w:rPr>
          <w:rFonts w:ascii="Arial" w:hAnsi="Arial" w:cs="Arial"/>
          <w:sz w:val="26"/>
          <w:szCs w:val="26"/>
          <w:lang w:val="es-ES"/>
        </w:rPr>
        <w:t xml:space="preserve"> </w:t>
      </w:r>
      <w:r w:rsidR="008C4E3E" w:rsidRPr="0089040A">
        <w:rPr>
          <w:rFonts w:ascii="Arial" w:hAnsi="Arial" w:cs="Arial"/>
          <w:sz w:val="26"/>
          <w:szCs w:val="26"/>
          <w:lang w:val="es-ES"/>
        </w:rPr>
        <w:t>del contenido de la información</w:t>
      </w:r>
      <w:r w:rsidR="00E95746" w:rsidRPr="0089040A">
        <w:rPr>
          <w:rFonts w:ascii="Arial" w:hAnsi="Arial" w:cs="Arial"/>
          <w:sz w:val="26"/>
          <w:szCs w:val="26"/>
          <w:lang w:val="es-ES"/>
        </w:rPr>
        <w:t xml:space="preserve"> que</w:t>
      </w:r>
      <w:r w:rsidRPr="0089040A">
        <w:rPr>
          <w:rFonts w:ascii="Arial" w:hAnsi="Arial" w:cs="Arial"/>
          <w:sz w:val="26"/>
          <w:szCs w:val="26"/>
          <w:lang w:val="es-ES"/>
        </w:rPr>
        <w:t xml:space="preserve"> </w:t>
      </w:r>
      <w:r w:rsidR="00EB4870" w:rsidRPr="0089040A">
        <w:rPr>
          <w:rFonts w:ascii="Arial" w:hAnsi="Arial" w:cs="Arial"/>
          <w:sz w:val="26"/>
          <w:szCs w:val="26"/>
          <w:lang w:val="es-ES"/>
        </w:rPr>
        <w:t>deba subirse</w:t>
      </w:r>
      <w:r w:rsidRPr="0089040A">
        <w:rPr>
          <w:rFonts w:ascii="Arial" w:hAnsi="Arial" w:cs="Arial"/>
          <w:sz w:val="26"/>
          <w:szCs w:val="26"/>
          <w:lang w:val="es-ES"/>
        </w:rPr>
        <w:t xml:space="preserve"> a</w:t>
      </w:r>
      <w:r w:rsidR="00E95746" w:rsidRPr="0089040A">
        <w:rPr>
          <w:rFonts w:ascii="Arial" w:hAnsi="Arial" w:cs="Arial"/>
          <w:sz w:val="26"/>
          <w:szCs w:val="26"/>
          <w:lang w:val="es-ES"/>
        </w:rPr>
        <w:t xml:space="preserve"> la </w:t>
      </w:r>
      <w:r w:rsidRPr="0089040A">
        <w:rPr>
          <w:rFonts w:ascii="Arial" w:hAnsi="Arial" w:cs="Arial"/>
          <w:sz w:val="26"/>
          <w:szCs w:val="26"/>
          <w:lang w:val="es-ES"/>
        </w:rPr>
        <w:t>página de internet del Tribunal y de la Plataforma Nacional,</w:t>
      </w:r>
      <w:r w:rsidR="00E95746" w:rsidRPr="0089040A">
        <w:rPr>
          <w:rFonts w:ascii="Arial" w:hAnsi="Arial" w:cs="Arial"/>
          <w:sz w:val="26"/>
          <w:szCs w:val="26"/>
          <w:lang w:val="es-ES"/>
        </w:rPr>
        <w:t xml:space="preserve"> </w:t>
      </w:r>
      <w:r w:rsidRPr="0089040A">
        <w:rPr>
          <w:rFonts w:ascii="Arial" w:hAnsi="Arial" w:cs="Arial"/>
          <w:sz w:val="26"/>
          <w:szCs w:val="26"/>
          <w:lang w:val="es-ES"/>
        </w:rPr>
        <w:t xml:space="preserve">para dar cumplimiento a las </w:t>
      </w:r>
      <w:r w:rsidR="00FA5FC7">
        <w:rPr>
          <w:rFonts w:ascii="Arial" w:hAnsi="Arial" w:cs="Arial"/>
          <w:sz w:val="26"/>
          <w:szCs w:val="26"/>
          <w:lang w:val="es-ES"/>
        </w:rPr>
        <w:t>o</w:t>
      </w:r>
      <w:r w:rsidRPr="0089040A">
        <w:rPr>
          <w:rFonts w:ascii="Arial" w:hAnsi="Arial" w:cs="Arial"/>
          <w:sz w:val="26"/>
          <w:szCs w:val="26"/>
          <w:lang w:val="es-ES"/>
        </w:rPr>
        <w:t xml:space="preserve">bligaciones de </w:t>
      </w:r>
      <w:r w:rsidR="00FA5FC7">
        <w:rPr>
          <w:rFonts w:ascii="Arial" w:hAnsi="Arial" w:cs="Arial"/>
          <w:sz w:val="26"/>
          <w:szCs w:val="26"/>
          <w:lang w:val="es-ES"/>
        </w:rPr>
        <w:t>t</w:t>
      </w:r>
      <w:r w:rsidRPr="0089040A">
        <w:rPr>
          <w:rFonts w:ascii="Arial" w:hAnsi="Arial" w:cs="Arial"/>
          <w:sz w:val="26"/>
          <w:szCs w:val="26"/>
          <w:lang w:val="es-ES"/>
        </w:rPr>
        <w:t>ransparencia establecidas en la Ley General, la Ley Local y los presentes Lineamientos.</w:t>
      </w:r>
      <w:r w:rsidR="00214CC1" w:rsidRPr="0089040A">
        <w:rPr>
          <w:rFonts w:ascii="Arial" w:hAnsi="Arial" w:cs="Arial"/>
          <w:sz w:val="26"/>
          <w:szCs w:val="26"/>
          <w:lang w:val="es-ES"/>
        </w:rPr>
        <w:t xml:space="preserve"> </w:t>
      </w:r>
    </w:p>
    <w:p w14:paraId="3008DF27" w14:textId="77777777" w:rsidR="00A866F2" w:rsidRPr="0089040A" w:rsidRDefault="00A866F2" w:rsidP="00A866F2">
      <w:pPr>
        <w:pStyle w:val="Sinespaciado"/>
        <w:jc w:val="both"/>
        <w:rPr>
          <w:rFonts w:ascii="Arial" w:hAnsi="Arial" w:cs="Arial"/>
          <w:sz w:val="26"/>
          <w:szCs w:val="26"/>
          <w:lang w:val="es-ES"/>
        </w:rPr>
      </w:pPr>
    </w:p>
    <w:p w14:paraId="5F65AFE9" w14:textId="77777777" w:rsidR="00511EC5" w:rsidRPr="0089040A" w:rsidRDefault="00511EC5" w:rsidP="00E370A2">
      <w:pPr>
        <w:pStyle w:val="Sinespaciado"/>
        <w:jc w:val="center"/>
        <w:rPr>
          <w:rFonts w:ascii="Arial" w:hAnsi="Arial" w:cs="Arial"/>
          <w:b/>
          <w:sz w:val="26"/>
          <w:szCs w:val="26"/>
          <w:lang w:val="es-ES"/>
        </w:rPr>
      </w:pPr>
      <w:r w:rsidRPr="0089040A">
        <w:rPr>
          <w:rFonts w:ascii="Arial" w:hAnsi="Arial" w:cs="Arial"/>
          <w:b/>
          <w:sz w:val="26"/>
          <w:szCs w:val="26"/>
          <w:lang w:val="es-ES"/>
        </w:rPr>
        <w:lastRenderedPageBreak/>
        <w:t>TÍTULO III</w:t>
      </w:r>
    </w:p>
    <w:p w14:paraId="5B1A6831" w14:textId="77777777" w:rsidR="00AA719F" w:rsidRPr="0089040A" w:rsidRDefault="00BA4644" w:rsidP="00E370A2">
      <w:pPr>
        <w:pStyle w:val="Sinespaciado"/>
        <w:jc w:val="center"/>
        <w:rPr>
          <w:rFonts w:ascii="Arial" w:hAnsi="Arial" w:cs="Arial"/>
          <w:b/>
          <w:sz w:val="26"/>
          <w:szCs w:val="26"/>
          <w:lang w:val="es-ES"/>
        </w:rPr>
      </w:pPr>
      <w:r w:rsidRPr="0089040A">
        <w:rPr>
          <w:rFonts w:ascii="Arial" w:hAnsi="Arial" w:cs="Arial"/>
          <w:b/>
          <w:sz w:val="26"/>
          <w:szCs w:val="26"/>
          <w:lang w:val="es-ES"/>
        </w:rPr>
        <w:t xml:space="preserve">DE LAS </w:t>
      </w:r>
      <w:r w:rsidR="00AA719F" w:rsidRPr="0089040A">
        <w:rPr>
          <w:rFonts w:ascii="Arial" w:hAnsi="Arial" w:cs="Arial"/>
          <w:b/>
          <w:sz w:val="26"/>
          <w:szCs w:val="26"/>
          <w:lang w:val="es-ES"/>
        </w:rPr>
        <w:t>OBLIGACIONES DE TRANSPARENCIA</w:t>
      </w:r>
    </w:p>
    <w:p w14:paraId="1F1C04E2" w14:textId="77777777" w:rsidR="00AA719F" w:rsidRPr="0089040A" w:rsidRDefault="00E370A2" w:rsidP="00E370A2">
      <w:pPr>
        <w:pStyle w:val="Sinespaciado"/>
        <w:jc w:val="center"/>
        <w:rPr>
          <w:rFonts w:ascii="Arial" w:hAnsi="Arial" w:cs="Arial"/>
          <w:b/>
          <w:sz w:val="26"/>
          <w:szCs w:val="26"/>
          <w:lang w:val="es-ES"/>
        </w:rPr>
      </w:pPr>
      <w:r w:rsidRPr="0089040A">
        <w:rPr>
          <w:rFonts w:ascii="Arial" w:hAnsi="Arial" w:cs="Arial"/>
          <w:b/>
          <w:sz w:val="26"/>
          <w:szCs w:val="26"/>
          <w:lang w:val="es-ES"/>
        </w:rPr>
        <w:t>DEL TRIBUNAL</w:t>
      </w:r>
    </w:p>
    <w:p w14:paraId="10F406DB" w14:textId="77777777" w:rsidR="00655D53" w:rsidRPr="0089040A" w:rsidRDefault="00655D53" w:rsidP="00E370A2">
      <w:pPr>
        <w:pStyle w:val="Sinespaciado"/>
        <w:jc w:val="both"/>
        <w:rPr>
          <w:rFonts w:ascii="Arial" w:hAnsi="Arial" w:cs="Arial"/>
          <w:sz w:val="26"/>
          <w:szCs w:val="26"/>
          <w:lang w:val="es-ES"/>
        </w:rPr>
      </w:pPr>
    </w:p>
    <w:p w14:paraId="7CB7AE3C" w14:textId="77777777" w:rsidR="00CE367C" w:rsidRPr="0089040A" w:rsidRDefault="006A104F" w:rsidP="00CE367C">
      <w:pPr>
        <w:pStyle w:val="Sinespaciado"/>
        <w:jc w:val="both"/>
        <w:rPr>
          <w:rFonts w:ascii="Arial" w:hAnsi="Arial" w:cs="Arial"/>
          <w:sz w:val="26"/>
          <w:szCs w:val="26"/>
          <w:lang w:val="es-ES"/>
        </w:rPr>
      </w:pPr>
      <w:r w:rsidRPr="0089040A">
        <w:rPr>
          <w:rFonts w:ascii="Arial" w:hAnsi="Arial" w:cs="Arial"/>
          <w:b/>
          <w:sz w:val="26"/>
          <w:szCs w:val="26"/>
          <w:lang w:val="es-ES"/>
        </w:rPr>
        <w:t xml:space="preserve">Artículo </w:t>
      </w:r>
      <w:r w:rsidR="006134D9">
        <w:rPr>
          <w:rFonts w:ascii="Arial" w:hAnsi="Arial" w:cs="Arial"/>
          <w:b/>
          <w:sz w:val="26"/>
          <w:szCs w:val="26"/>
          <w:lang w:val="es-ES"/>
        </w:rPr>
        <w:t>1</w:t>
      </w:r>
      <w:r w:rsidRPr="0089040A">
        <w:rPr>
          <w:rFonts w:ascii="Arial" w:hAnsi="Arial" w:cs="Arial"/>
          <w:b/>
          <w:sz w:val="26"/>
          <w:szCs w:val="26"/>
          <w:lang w:val="es-ES"/>
        </w:rPr>
        <w:t>2</w:t>
      </w:r>
      <w:r w:rsidR="00AA719F" w:rsidRPr="0089040A">
        <w:rPr>
          <w:rFonts w:ascii="Arial" w:hAnsi="Arial" w:cs="Arial"/>
          <w:b/>
          <w:sz w:val="26"/>
          <w:szCs w:val="26"/>
          <w:lang w:val="es-ES"/>
        </w:rPr>
        <w:t>.</w:t>
      </w:r>
      <w:r w:rsidR="00AA719F" w:rsidRPr="0089040A">
        <w:rPr>
          <w:rFonts w:ascii="Arial" w:hAnsi="Arial" w:cs="Arial"/>
          <w:sz w:val="26"/>
          <w:szCs w:val="26"/>
          <w:lang w:val="es-ES"/>
        </w:rPr>
        <w:t xml:space="preserve"> </w:t>
      </w:r>
      <w:r w:rsidR="003E33B5" w:rsidRPr="0089040A">
        <w:rPr>
          <w:rFonts w:ascii="Arial" w:hAnsi="Arial" w:cs="Arial"/>
          <w:sz w:val="26"/>
          <w:szCs w:val="26"/>
          <w:lang w:val="es-ES"/>
        </w:rPr>
        <w:t>En términos de los artículos 70</w:t>
      </w:r>
      <w:r w:rsidR="00FA5FC7">
        <w:rPr>
          <w:rFonts w:ascii="Arial" w:hAnsi="Arial" w:cs="Arial"/>
          <w:sz w:val="26"/>
          <w:szCs w:val="26"/>
          <w:lang w:val="es-ES"/>
        </w:rPr>
        <w:t xml:space="preserve"> y </w:t>
      </w:r>
      <w:r w:rsidR="00CE367C" w:rsidRPr="0089040A">
        <w:rPr>
          <w:rFonts w:ascii="Arial" w:hAnsi="Arial" w:cs="Arial"/>
          <w:sz w:val="26"/>
          <w:szCs w:val="26"/>
          <w:lang w:val="es-ES"/>
        </w:rPr>
        <w:t>73</w:t>
      </w:r>
      <w:r w:rsidR="003E33B5" w:rsidRPr="0089040A">
        <w:rPr>
          <w:rFonts w:ascii="Arial" w:hAnsi="Arial" w:cs="Arial"/>
          <w:sz w:val="26"/>
          <w:szCs w:val="26"/>
          <w:lang w:val="es-ES"/>
        </w:rPr>
        <w:t xml:space="preserve"> de la Ley General y 63 </w:t>
      </w:r>
      <w:r w:rsidR="00F764EF" w:rsidRPr="0089040A">
        <w:rPr>
          <w:rFonts w:ascii="Arial" w:hAnsi="Arial" w:cs="Arial"/>
          <w:sz w:val="26"/>
          <w:szCs w:val="26"/>
          <w:lang w:val="es-ES"/>
        </w:rPr>
        <w:t>de</w:t>
      </w:r>
      <w:r w:rsidR="003E33B5" w:rsidRPr="0089040A">
        <w:rPr>
          <w:rFonts w:ascii="Arial" w:hAnsi="Arial" w:cs="Arial"/>
          <w:sz w:val="26"/>
          <w:szCs w:val="26"/>
          <w:lang w:val="es-ES"/>
        </w:rPr>
        <w:t xml:space="preserve"> la Ley Local, </w:t>
      </w:r>
      <w:r w:rsidR="00E63F80" w:rsidRPr="0089040A">
        <w:rPr>
          <w:rFonts w:ascii="Arial" w:hAnsi="Arial" w:cs="Arial"/>
          <w:sz w:val="26"/>
          <w:szCs w:val="26"/>
          <w:lang w:val="es-ES"/>
        </w:rPr>
        <w:t>e</w:t>
      </w:r>
      <w:r w:rsidR="00AA719F" w:rsidRPr="0089040A">
        <w:rPr>
          <w:rFonts w:ascii="Arial" w:hAnsi="Arial" w:cs="Arial"/>
          <w:sz w:val="26"/>
          <w:szCs w:val="26"/>
          <w:lang w:val="es-ES"/>
        </w:rPr>
        <w:t xml:space="preserve">l </w:t>
      </w:r>
      <w:r w:rsidR="00655D53" w:rsidRPr="0089040A">
        <w:rPr>
          <w:rFonts w:ascii="Arial" w:hAnsi="Arial" w:cs="Arial"/>
          <w:sz w:val="26"/>
          <w:szCs w:val="26"/>
          <w:lang w:val="es-ES"/>
        </w:rPr>
        <w:t>Tribunal</w:t>
      </w:r>
      <w:r w:rsidR="00E6447D" w:rsidRPr="0089040A">
        <w:rPr>
          <w:rFonts w:ascii="Arial" w:hAnsi="Arial" w:cs="Arial"/>
          <w:sz w:val="26"/>
          <w:szCs w:val="26"/>
          <w:lang w:val="es-ES"/>
        </w:rPr>
        <w:t xml:space="preserve">, a través de su página de internet y de la Plataforma Nacional, </w:t>
      </w:r>
      <w:r w:rsidR="00655D53" w:rsidRPr="0089040A">
        <w:rPr>
          <w:rFonts w:ascii="Arial" w:hAnsi="Arial" w:cs="Arial"/>
          <w:sz w:val="26"/>
          <w:szCs w:val="26"/>
          <w:lang w:val="es-ES"/>
        </w:rPr>
        <w:t xml:space="preserve">deberá poner a disposición </w:t>
      </w:r>
      <w:r w:rsidR="00AA719F" w:rsidRPr="0089040A">
        <w:rPr>
          <w:rFonts w:ascii="Arial" w:hAnsi="Arial" w:cs="Arial"/>
          <w:sz w:val="26"/>
          <w:szCs w:val="26"/>
          <w:lang w:val="es-ES"/>
        </w:rPr>
        <w:t>del público y mant</w:t>
      </w:r>
      <w:r w:rsidR="00655D53" w:rsidRPr="0089040A">
        <w:rPr>
          <w:rFonts w:ascii="Arial" w:hAnsi="Arial" w:cs="Arial"/>
          <w:sz w:val="26"/>
          <w:szCs w:val="26"/>
          <w:lang w:val="es-ES"/>
        </w:rPr>
        <w:t xml:space="preserve">ener actualizada, </w:t>
      </w:r>
      <w:r w:rsidR="00E6447D" w:rsidRPr="0089040A">
        <w:rPr>
          <w:rFonts w:ascii="Arial" w:hAnsi="Arial" w:cs="Arial"/>
          <w:sz w:val="26"/>
          <w:szCs w:val="26"/>
          <w:lang w:val="es-ES"/>
        </w:rPr>
        <w:t xml:space="preserve">la información relativa a los temas, documentos y políticas </w:t>
      </w:r>
      <w:r w:rsidR="00E63F80" w:rsidRPr="0089040A">
        <w:rPr>
          <w:rFonts w:ascii="Arial" w:hAnsi="Arial" w:cs="Arial"/>
          <w:sz w:val="26"/>
          <w:szCs w:val="26"/>
          <w:lang w:val="es-ES"/>
        </w:rPr>
        <w:t>que tenga bajo su resguardo, conforme a sus facultades, atribuciones y funciones.</w:t>
      </w:r>
    </w:p>
    <w:p w14:paraId="2DA43A38" w14:textId="77777777" w:rsidR="00655D53" w:rsidRPr="0089040A" w:rsidRDefault="00655D53" w:rsidP="00E63F80">
      <w:pPr>
        <w:pStyle w:val="Sinespaciado"/>
        <w:jc w:val="both"/>
        <w:rPr>
          <w:rFonts w:ascii="Arial" w:hAnsi="Arial" w:cs="Arial"/>
          <w:sz w:val="26"/>
          <w:szCs w:val="26"/>
          <w:lang w:val="es-ES"/>
        </w:rPr>
      </w:pPr>
    </w:p>
    <w:p w14:paraId="105A4B17" w14:textId="77777777" w:rsidR="00E63F80" w:rsidRPr="0089040A" w:rsidRDefault="00214CC1" w:rsidP="00E63F80">
      <w:pPr>
        <w:pStyle w:val="Sinespaciado"/>
        <w:jc w:val="both"/>
        <w:rPr>
          <w:rFonts w:ascii="Arial" w:hAnsi="Arial" w:cs="Arial"/>
          <w:sz w:val="26"/>
          <w:szCs w:val="26"/>
          <w:lang w:val="es-ES"/>
        </w:rPr>
      </w:pPr>
      <w:r w:rsidRPr="0089040A">
        <w:rPr>
          <w:rFonts w:ascii="Arial" w:hAnsi="Arial" w:cs="Arial"/>
          <w:sz w:val="26"/>
          <w:szCs w:val="26"/>
          <w:lang w:val="es-ES"/>
        </w:rPr>
        <w:t>Par</w:t>
      </w:r>
      <w:r w:rsidR="001A4B4A">
        <w:rPr>
          <w:rFonts w:ascii="Arial" w:hAnsi="Arial" w:cs="Arial"/>
          <w:sz w:val="26"/>
          <w:szCs w:val="26"/>
          <w:lang w:val="es-ES"/>
        </w:rPr>
        <w:t xml:space="preserve">a dar cumplimiento de las </w:t>
      </w:r>
      <w:r w:rsidR="00FA5FC7">
        <w:rPr>
          <w:rFonts w:ascii="Arial" w:hAnsi="Arial" w:cs="Arial"/>
          <w:sz w:val="26"/>
          <w:szCs w:val="26"/>
          <w:lang w:val="es-ES"/>
        </w:rPr>
        <w:t>o</w:t>
      </w:r>
      <w:r w:rsidR="001A4B4A">
        <w:rPr>
          <w:rFonts w:ascii="Arial" w:hAnsi="Arial" w:cs="Arial"/>
          <w:sz w:val="26"/>
          <w:szCs w:val="26"/>
          <w:lang w:val="es-ES"/>
        </w:rPr>
        <w:t xml:space="preserve">bligaciones de </w:t>
      </w:r>
      <w:r w:rsidR="00FA5FC7">
        <w:rPr>
          <w:rFonts w:ascii="Arial" w:hAnsi="Arial" w:cs="Arial"/>
          <w:sz w:val="26"/>
          <w:szCs w:val="26"/>
          <w:lang w:val="es-ES"/>
        </w:rPr>
        <w:t>t</w:t>
      </w:r>
      <w:r w:rsidR="001A4B4A">
        <w:rPr>
          <w:rFonts w:ascii="Arial" w:hAnsi="Arial" w:cs="Arial"/>
          <w:sz w:val="26"/>
          <w:szCs w:val="26"/>
          <w:lang w:val="es-ES"/>
        </w:rPr>
        <w:t>ransparencia,</w:t>
      </w:r>
      <w:r w:rsidR="00E63F80" w:rsidRPr="0089040A">
        <w:rPr>
          <w:rFonts w:ascii="Arial" w:hAnsi="Arial" w:cs="Arial"/>
          <w:sz w:val="26"/>
          <w:szCs w:val="26"/>
          <w:lang w:val="es-ES"/>
        </w:rPr>
        <w:t xml:space="preserve"> el Tribunal deberá informar al Instituto y verificar que se publiquen en la Plataforma Nacional, los rubros que son aplicables a la página de Internet del Tribunal, con el objeto de que se verifique y apruebe, de forma fundada y motivada, la relación de fracciones aplicables.</w:t>
      </w:r>
    </w:p>
    <w:p w14:paraId="72FF758A" w14:textId="77777777" w:rsidR="00E63F80" w:rsidRPr="0089040A" w:rsidRDefault="00E63F80" w:rsidP="00E63F80">
      <w:pPr>
        <w:pStyle w:val="Sinespaciado"/>
        <w:jc w:val="both"/>
        <w:rPr>
          <w:rFonts w:ascii="Arial" w:hAnsi="Arial" w:cs="Arial"/>
          <w:sz w:val="26"/>
          <w:szCs w:val="26"/>
          <w:lang w:val="es-ES"/>
        </w:rPr>
      </w:pPr>
    </w:p>
    <w:p w14:paraId="4D4D1436" w14:textId="77777777" w:rsidR="00CE367C" w:rsidRPr="0089040A" w:rsidRDefault="00CE367C" w:rsidP="00E63F80">
      <w:pPr>
        <w:pStyle w:val="Sinespaciado"/>
        <w:jc w:val="both"/>
        <w:rPr>
          <w:rFonts w:ascii="Arial" w:hAnsi="Arial" w:cs="Arial"/>
          <w:sz w:val="26"/>
          <w:szCs w:val="26"/>
          <w:lang w:val="es-ES"/>
        </w:rPr>
      </w:pPr>
      <w:r w:rsidRPr="0089040A">
        <w:rPr>
          <w:rFonts w:ascii="Arial" w:hAnsi="Arial" w:cs="Arial"/>
          <w:b/>
          <w:sz w:val="26"/>
          <w:szCs w:val="26"/>
          <w:lang w:val="es-ES"/>
        </w:rPr>
        <w:t xml:space="preserve">Artículo </w:t>
      </w:r>
      <w:r w:rsidR="006134D9">
        <w:rPr>
          <w:rFonts w:ascii="Arial" w:hAnsi="Arial" w:cs="Arial"/>
          <w:b/>
          <w:sz w:val="26"/>
          <w:szCs w:val="26"/>
          <w:lang w:val="es-ES"/>
        </w:rPr>
        <w:t>1</w:t>
      </w:r>
      <w:r w:rsidRPr="0089040A">
        <w:rPr>
          <w:rFonts w:ascii="Arial" w:hAnsi="Arial" w:cs="Arial"/>
          <w:b/>
          <w:sz w:val="26"/>
          <w:szCs w:val="26"/>
          <w:lang w:val="es-ES"/>
        </w:rPr>
        <w:t>3.</w:t>
      </w:r>
      <w:r w:rsidRPr="0089040A">
        <w:rPr>
          <w:rFonts w:ascii="Arial" w:hAnsi="Arial" w:cs="Arial"/>
          <w:sz w:val="26"/>
          <w:szCs w:val="26"/>
          <w:lang w:val="es-ES"/>
        </w:rPr>
        <w:t xml:space="preserve"> La información que se publique</w:t>
      </w:r>
      <w:r w:rsidR="00E63F80" w:rsidRPr="0089040A">
        <w:rPr>
          <w:rFonts w:ascii="Arial" w:hAnsi="Arial" w:cs="Arial"/>
          <w:sz w:val="26"/>
          <w:szCs w:val="26"/>
          <w:lang w:val="es-ES"/>
        </w:rPr>
        <w:t xml:space="preserve"> a través de los medios señalados en el artículo anterior, deberá ser acorde con los Lineamientos T</w:t>
      </w:r>
      <w:r w:rsidRPr="0089040A">
        <w:rPr>
          <w:rFonts w:ascii="Arial" w:hAnsi="Arial" w:cs="Arial"/>
          <w:sz w:val="26"/>
          <w:szCs w:val="26"/>
          <w:lang w:val="es-ES"/>
        </w:rPr>
        <w:t>écnicos que emita el Sistema Nacional, el cual establecerá los formatos de publicación de la información para asegurar que ésta sea veraz, confiable, oportuna, congruente, integral, actualizada, accesible, comprensible, verificable.</w:t>
      </w:r>
    </w:p>
    <w:p w14:paraId="210D36CF" w14:textId="77777777" w:rsidR="00F34830" w:rsidRPr="0089040A" w:rsidRDefault="00F34830" w:rsidP="00E63F80">
      <w:pPr>
        <w:pStyle w:val="Sinespaciado"/>
        <w:jc w:val="both"/>
        <w:rPr>
          <w:rFonts w:ascii="Arial" w:hAnsi="Arial" w:cs="Arial"/>
          <w:sz w:val="26"/>
          <w:szCs w:val="26"/>
          <w:lang w:val="es-ES"/>
        </w:rPr>
      </w:pPr>
    </w:p>
    <w:p w14:paraId="12FC58DA" w14:textId="77777777" w:rsidR="00E63F80" w:rsidRPr="0089040A" w:rsidRDefault="00E63F80" w:rsidP="00E63F80">
      <w:pPr>
        <w:pStyle w:val="Sinespaciado"/>
        <w:jc w:val="both"/>
        <w:rPr>
          <w:rFonts w:ascii="Arial" w:hAnsi="Arial" w:cs="Arial"/>
          <w:sz w:val="26"/>
          <w:szCs w:val="26"/>
          <w:lang w:val="es-ES"/>
        </w:rPr>
      </w:pPr>
      <w:r w:rsidRPr="0089040A">
        <w:rPr>
          <w:rFonts w:ascii="Arial" w:hAnsi="Arial" w:cs="Arial"/>
          <w:sz w:val="26"/>
          <w:szCs w:val="26"/>
          <w:lang w:val="es-ES"/>
        </w:rPr>
        <w:t>Dicha información deberá actualizarse por lo menos cada tres meses, salvo que la Ley General, la Ley General o en otra disposición normativa se establezca un plazo diverso. El plazo mínimo que deberá permanecer disponible y accesible la información, atendiendo a las cualidades de la misma, será determinado por los lineamientos que al efecto emita el Sistema Nacional.</w:t>
      </w:r>
    </w:p>
    <w:p w14:paraId="75E958C4" w14:textId="77777777" w:rsidR="00E63F80" w:rsidRPr="0089040A" w:rsidRDefault="00E63F80" w:rsidP="00E63F80">
      <w:pPr>
        <w:pStyle w:val="Sinespaciado"/>
        <w:jc w:val="both"/>
        <w:rPr>
          <w:rFonts w:ascii="Arial" w:hAnsi="Arial" w:cs="Arial"/>
          <w:sz w:val="26"/>
          <w:szCs w:val="26"/>
          <w:lang w:val="es-ES"/>
        </w:rPr>
      </w:pPr>
    </w:p>
    <w:p w14:paraId="13FF528A" w14:textId="77777777" w:rsidR="00E63F80" w:rsidRPr="0089040A" w:rsidRDefault="00E63F80" w:rsidP="00E63F80">
      <w:pPr>
        <w:pStyle w:val="Sinespaciado"/>
        <w:jc w:val="both"/>
        <w:rPr>
          <w:rFonts w:ascii="Arial" w:hAnsi="Arial" w:cs="Arial"/>
          <w:sz w:val="26"/>
          <w:szCs w:val="26"/>
          <w:lang w:val="es-ES"/>
        </w:rPr>
      </w:pPr>
      <w:r w:rsidRPr="0089040A">
        <w:rPr>
          <w:rFonts w:ascii="Arial" w:hAnsi="Arial" w:cs="Arial"/>
          <w:sz w:val="26"/>
          <w:szCs w:val="26"/>
          <w:lang w:val="es-ES"/>
        </w:rPr>
        <w:t xml:space="preserve">La publicación de la información deberá indicar </w:t>
      </w:r>
      <w:r w:rsidR="007D646D" w:rsidRPr="0089040A">
        <w:rPr>
          <w:rFonts w:ascii="Arial" w:hAnsi="Arial" w:cs="Arial"/>
          <w:sz w:val="26"/>
          <w:szCs w:val="26"/>
          <w:lang w:val="es-ES"/>
        </w:rPr>
        <w:t>el nombre del Tribunal, y del Área responsable de generar la misma</w:t>
      </w:r>
      <w:r w:rsidRPr="0089040A">
        <w:rPr>
          <w:rFonts w:ascii="Arial" w:hAnsi="Arial" w:cs="Arial"/>
          <w:sz w:val="26"/>
          <w:szCs w:val="26"/>
          <w:lang w:val="es-ES"/>
        </w:rPr>
        <w:t>, así como la fecha de su última actualización.</w:t>
      </w:r>
    </w:p>
    <w:p w14:paraId="450E2B02" w14:textId="77777777" w:rsidR="006226D0" w:rsidRPr="0089040A" w:rsidRDefault="006226D0" w:rsidP="00E370A2">
      <w:pPr>
        <w:pStyle w:val="Sinespaciado"/>
        <w:jc w:val="both"/>
        <w:rPr>
          <w:rFonts w:ascii="Arial" w:hAnsi="Arial" w:cs="Arial"/>
          <w:sz w:val="26"/>
          <w:szCs w:val="26"/>
          <w:lang w:val="es-ES"/>
        </w:rPr>
      </w:pPr>
    </w:p>
    <w:p w14:paraId="4B94D261" w14:textId="77777777" w:rsidR="006226D0" w:rsidRPr="0089040A" w:rsidRDefault="006226D0" w:rsidP="00E370A2">
      <w:pPr>
        <w:pStyle w:val="Sinespaciado"/>
        <w:jc w:val="both"/>
        <w:rPr>
          <w:rFonts w:ascii="Arial" w:hAnsi="Arial" w:cs="Arial"/>
          <w:sz w:val="26"/>
          <w:szCs w:val="26"/>
          <w:lang w:val="es-ES"/>
        </w:rPr>
      </w:pPr>
      <w:r w:rsidRPr="0089040A">
        <w:rPr>
          <w:rFonts w:ascii="Arial" w:hAnsi="Arial" w:cs="Arial"/>
          <w:b/>
          <w:sz w:val="26"/>
          <w:szCs w:val="26"/>
          <w:lang w:val="es-ES"/>
        </w:rPr>
        <w:t xml:space="preserve">Artículo </w:t>
      </w:r>
      <w:r w:rsidR="006134D9">
        <w:rPr>
          <w:rFonts w:ascii="Arial" w:hAnsi="Arial" w:cs="Arial"/>
          <w:b/>
          <w:sz w:val="26"/>
          <w:szCs w:val="26"/>
          <w:lang w:val="es-ES"/>
        </w:rPr>
        <w:t>1</w:t>
      </w:r>
      <w:r w:rsidRPr="0089040A">
        <w:rPr>
          <w:rFonts w:ascii="Arial" w:hAnsi="Arial" w:cs="Arial"/>
          <w:b/>
          <w:sz w:val="26"/>
          <w:szCs w:val="26"/>
          <w:lang w:val="es-ES"/>
        </w:rPr>
        <w:t>4.</w:t>
      </w:r>
      <w:r w:rsidRPr="0089040A">
        <w:rPr>
          <w:rFonts w:ascii="Arial" w:hAnsi="Arial" w:cs="Arial"/>
          <w:sz w:val="26"/>
          <w:szCs w:val="26"/>
          <w:lang w:val="es-ES"/>
        </w:rPr>
        <w:t xml:space="preserve"> Para el debido cumplimiento de las </w:t>
      </w:r>
      <w:r w:rsidR="00F062ED">
        <w:rPr>
          <w:rFonts w:ascii="Arial" w:hAnsi="Arial" w:cs="Arial"/>
          <w:sz w:val="26"/>
          <w:szCs w:val="26"/>
          <w:lang w:val="es-ES"/>
        </w:rPr>
        <w:t>o</w:t>
      </w:r>
      <w:r w:rsidRPr="0089040A">
        <w:rPr>
          <w:rFonts w:ascii="Arial" w:hAnsi="Arial" w:cs="Arial"/>
          <w:sz w:val="26"/>
          <w:szCs w:val="26"/>
          <w:lang w:val="es-ES"/>
        </w:rPr>
        <w:t>bligaciones de Transparencia</w:t>
      </w:r>
      <w:r w:rsidR="00CB7632" w:rsidRPr="0089040A">
        <w:rPr>
          <w:rFonts w:ascii="Arial" w:hAnsi="Arial" w:cs="Arial"/>
          <w:sz w:val="26"/>
          <w:szCs w:val="26"/>
          <w:lang w:val="es-ES"/>
        </w:rPr>
        <w:t xml:space="preserve"> establecidas en la Ley General, la Ley Local y los presentes Lineamientos</w:t>
      </w:r>
      <w:r w:rsidRPr="0089040A">
        <w:rPr>
          <w:rFonts w:ascii="Arial" w:hAnsi="Arial" w:cs="Arial"/>
          <w:sz w:val="26"/>
          <w:szCs w:val="26"/>
          <w:lang w:val="es-ES"/>
        </w:rPr>
        <w:t xml:space="preserve">, las </w:t>
      </w:r>
      <w:r w:rsidR="00F062ED">
        <w:rPr>
          <w:rFonts w:ascii="Arial" w:hAnsi="Arial" w:cs="Arial"/>
          <w:sz w:val="26"/>
          <w:szCs w:val="26"/>
          <w:lang w:val="es-ES"/>
        </w:rPr>
        <w:t>á</w:t>
      </w:r>
      <w:r w:rsidRPr="0089040A">
        <w:rPr>
          <w:rFonts w:ascii="Arial" w:hAnsi="Arial" w:cs="Arial"/>
          <w:sz w:val="26"/>
          <w:szCs w:val="26"/>
          <w:lang w:val="es-ES"/>
        </w:rPr>
        <w:t>reas</w:t>
      </w:r>
      <w:r w:rsidR="00214CC1" w:rsidRPr="0089040A">
        <w:rPr>
          <w:rFonts w:ascii="Arial" w:hAnsi="Arial" w:cs="Arial"/>
          <w:sz w:val="26"/>
          <w:szCs w:val="26"/>
          <w:lang w:val="es-ES"/>
        </w:rPr>
        <w:t xml:space="preserve"> del Tribunal</w:t>
      </w:r>
      <w:r w:rsidRPr="0089040A">
        <w:rPr>
          <w:rFonts w:ascii="Arial" w:hAnsi="Arial" w:cs="Arial"/>
          <w:sz w:val="26"/>
          <w:szCs w:val="26"/>
          <w:lang w:val="es-ES"/>
        </w:rPr>
        <w:t xml:space="preserve"> deberán r</w:t>
      </w:r>
      <w:r w:rsidR="00CC1D98" w:rsidRPr="0089040A">
        <w:rPr>
          <w:rFonts w:ascii="Arial" w:hAnsi="Arial" w:cs="Arial"/>
          <w:sz w:val="26"/>
          <w:szCs w:val="26"/>
          <w:lang w:val="es-ES"/>
        </w:rPr>
        <w:t>ealizar las siguientes acciones</w:t>
      </w:r>
      <w:r w:rsidRPr="0089040A">
        <w:rPr>
          <w:rFonts w:ascii="Arial" w:hAnsi="Arial" w:cs="Arial"/>
          <w:sz w:val="26"/>
          <w:szCs w:val="26"/>
          <w:lang w:val="es-ES"/>
        </w:rPr>
        <w:t>:</w:t>
      </w:r>
    </w:p>
    <w:p w14:paraId="2757A73C" w14:textId="77777777" w:rsidR="006226D0" w:rsidRPr="0089040A" w:rsidRDefault="006226D0" w:rsidP="00E370A2">
      <w:pPr>
        <w:pStyle w:val="Sinespaciado"/>
        <w:jc w:val="both"/>
        <w:rPr>
          <w:rFonts w:ascii="Arial" w:hAnsi="Arial" w:cs="Arial"/>
          <w:sz w:val="26"/>
          <w:szCs w:val="26"/>
          <w:lang w:val="es-ES"/>
        </w:rPr>
      </w:pPr>
    </w:p>
    <w:p w14:paraId="68B77406" w14:textId="77777777" w:rsidR="006226D0" w:rsidRPr="00DE1B3E" w:rsidRDefault="006226D0" w:rsidP="00DE1B3E">
      <w:pPr>
        <w:pStyle w:val="Sinespaciado"/>
        <w:numPr>
          <w:ilvl w:val="0"/>
          <w:numId w:val="34"/>
        </w:numPr>
        <w:jc w:val="both"/>
        <w:rPr>
          <w:rFonts w:ascii="Arial" w:hAnsi="Arial" w:cs="Arial"/>
          <w:sz w:val="26"/>
          <w:szCs w:val="26"/>
          <w:lang w:val="es-ES"/>
        </w:rPr>
      </w:pPr>
      <w:r w:rsidRPr="00DE1B3E">
        <w:rPr>
          <w:rFonts w:ascii="Arial" w:hAnsi="Arial" w:cs="Arial"/>
          <w:sz w:val="26"/>
          <w:szCs w:val="26"/>
          <w:lang w:val="es-ES"/>
        </w:rPr>
        <w:t>Deberán publicar, actualizar y/o validar</w:t>
      </w:r>
      <w:r w:rsidR="00CC1D98" w:rsidRPr="00DE1B3E">
        <w:rPr>
          <w:rFonts w:ascii="Arial" w:hAnsi="Arial" w:cs="Arial"/>
          <w:sz w:val="26"/>
          <w:szCs w:val="26"/>
          <w:lang w:val="es-ES"/>
        </w:rPr>
        <w:t xml:space="preserve"> </w:t>
      </w:r>
      <w:r w:rsidR="00CE367C" w:rsidRPr="00DE1B3E">
        <w:rPr>
          <w:rFonts w:ascii="Arial" w:hAnsi="Arial" w:cs="Arial"/>
          <w:sz w:val="26"/>
          <w:szCs w:val="26"/>
          <w:lang w:val="es-ES"/>
        </w:rPr>
        <w:t>tanto en la página de internet</w:t>
      </w:r>
      <w:r w:rsidR="00CC1D98" w:rsidRPr="00DE1B3E">
        <w:rPr>
          <w:rFonts w:ascii="Arial" w:hAnsi="Arial" w:cs="Arial"/>
          <w:sz w:val="26"/>
          <w:szCs w:val="26"/>
          <w:lang w:val="es-ES"/>
        </w:rPr>
        <w:t xml:space="preserve"> del Tribunal</w:t>
      </w:r>
      <w:r w:rsidR="00DE1B3E" w:rsidRPr="00DE1B3E">
        <w:rPr>
          <w:rFonts w:ascii="Arial" w:hAnsi="Arial" w:cs="Arial"/>
          <w:sz w:val="26"/>
          <w:szCs w:val="26"/>
          <w:lang w:val="es-ES"/>
        </w:rPr>
        <w:t>,</w:t>
      </w:r>
      <w:r w:rsidR="00CC1D98" w:rsidRPr="00DE1B3E">
        <w:rPr>
          <w:rFonts w:ascii="Arial" w:hAnsi="Arial" w:cs="Arial"/>
          <w:sz w:val="26"/>
          <w:szCs w:val="26"/>
          <w:lang w:val="es-ES"/>
        </w:rPr>
        <w:t xml:space="preserve"> como en la Plataforma Nacional, las Obligaciones de Transparencia que les corresponda en </w:t>
      </w:r>
      <w:r w:rsidR="00CC1D98" w:rsidRPr="00467A67">
        <w:rPr>
          <w:rFonts w:ascii="Arial" w:hAnsi="Arial" w:cs="Arial"/>
          <w:sz w:val="26"/>
          <w:szCs w:val="26"/>
          <w:lang w:val="es-ES"/>
        </w:rPr>
        <w:t xml:space="preserve">los </w:t>
      </w:r>
      <w:r w:rsidR="00CC1D98" w:rsidRPr="00467A67">
        <w:rPr>
          <w:rFonts w:ascii="Arial" w:hAnsi="Arial" w:cs="Arial"/>
          <w:sz w:val="26"/>
          <w:szCs w:val="26"/>
          <w:lang w:val="es-ES"/>
        </w:rPr>
        <w:lastRenderedPageBreak/>
        <w:t>tiempos y per</w:t>
      </w:r>
      <w:r w:rsidR="0010267F">
        <w:rPr>
          <w:rFonts w:ascii="Arial" w:hAnsi="Arial" w:cs="Arial"/>
          <w:sz w:val="26"/>
          <w:szCs w:val="26"/>
          <w:lang w:val="es-ES"/>
        </w:rPr>
        <w:t>i</w:t>
      </w:r>
      <w:r w:rsidR="00CC1D98" w:rsidRPr="00467A67">
        <w:rPr>
          <w:rFonts w:ascii="Arial" w:hAnsi="Arial" w:cs="Arial"/>
          <w:sz w:val="26"/>
          <w:szCs w:val="26"/>
          <w:lang w:val="es-ES"/>
        </w:rPr>
        <w:t>odos establecidos en los Lineamientos Técnicos Generales</w:t>
      </w:r>
      <w:r w:rsidR="00DE1B3E" w:rsidRPr="00467A67">
        <w:rPr>
          <w:rFonts w:ascii="Arial" w:hAnsi="Arial" w:cs="Arial"/>
          <w:sz w:val="26"/>
          <w:szCs w:val="26"/>
          <w:lang w:val="es-ES"/>
        </w:rPr>
        <w:t xml:space="preserve">  y de conformidad con la </w:t>
      </w:r>
      <w:r w:rsidR="00DE1B3E" w:rsidRPr="0010267F">
        <w:rPr>
          <w:rFonts w:ascii="Arial" w:eastAsia="Times New Roman" w:hAnsi="Arial" w:cs="Arial"/>
          <w:color w:val="60497A"/>
          <w:sz w:val="26"/>
          <w:szCs w:val="26"/>
        </w:rPr>
        <w:t>tabla de aplicabilidad de las obligaciones de transparencia del sujeto obligado, que</w:t>
      </w:r>
      <w:r w:rsidR="00DE1B3E" w:rsidRPr="00467A67">
        <w:rPr>
          <w:rFonts w:ascii="Arial" w:eastAsia="Times New Roman" w:hAnsi="Arial" w:cs="Arial"/>
          <w:b/>
          <w:bCs/>
          <w:color w:val="60497A"/>
          <w:sz w:val="26"/>
          <w:szCs w:val="26"/>
        </w:rPr>
        <w:t xml:space="preserve"> </w:t>
      </w:r>
      <w:r w:rsidR="00CC1D98" w:rsidRPr="00467A67">
        <w:rPr>
          <w:rFonts w:ascii="Arial" w:hAnsi="Arial" w:cs="Arial"/>
          <w:sz w:val="26"/>
          <w:szCs w:val="26"/>
          <w:lang w:val="es-ES"/>
        </w:rPr>
        <w:t xml:space="preserve"> para tal efecto</w:t>
      </w:r>
      <w:r w:rsidR="00DE1B3E" w:rsidRPr="00467A67">
        <w:rPr>
          <w:rFonts w:ascii="Arial" w:hAnsi="Arial" w:cs="Arial"/>
          <w:sz w:val="26"/>
          <w:szCs w:val="26"/>
          <w:lang w:val="es-ES"/>
        </w:rPr>
        <w:t xml:space="preserve"> v</w:t>
      </w:r>
      <w:r w:rsidR="00190D39">
        <w:rPr>
          <w:rFonts w:ascii="Arial" w:hAnsi="Arial" w:cs="Arial"/>
          <w:sz w:val="26"/>
          <w:szCs w:val="26"/>
          <w:lang w:val="es-ES"/>
        </w:rPr>
        <w:t>á</w:t>
      </w:r>
      <w:r w:rsidR="00DE1B3E" w:rsidRPr="00467A67">
        <w:rPr>
          <w:rFonts w:ascii="Arial" w:hAnsi="Arial" w:cs="Arial"/>
          <w:sz w:val="26"/>
          <w:szCs w:val="26"/>
          <w:lang w:val="es-ES"/>
        </w:rPr>
        <w:t>lida el Instituto de Acceso a la Información Pública de Tlaxcala, una  vez hecho lo anterior</w:t>
      </w:r>
      <w:r w:rsidR="00CB7632" w:rsidRPr="00467A67">
        <w:rPr>
          <w:rFonts w:ascii="Arial" w:hAnsi="Arial" w:cs="Arial"/>
          <w:sz w:val="26"/>
          <w:szCs w:val="26"/>
          <w:lang w:val="es-ES"/>
        </w:rPr>
        <w:t xml:space="preserve"> el Administrador del Sistema</w:t>
      </w:r>
      <w:r w:rsidR="00CC1D98" w:rsidRPr="00DE1B3E">
        <w:rPr>
          <w:rFonts w:ascii="Arial" w:hAnsi="Arial" w:cs="Arial"/>
          <w:sz w:val="26"/>
          <w:szCs w:val="26"/>
          <w:lang w:val="es-ES"/>
        </w:rPr>
        <w:t xml:space="preserve"> deberá</w:t>
      </w:r>
      <w:r w:rsidR="00CB7632" w:rsidRPr="00DE1B3E">
        <w:rPr>
          <w:rFonts w:ascii="Arial" w:hAnsi="Arial" w:cs="Arial"/>
          <w:sz w:val="26"/>
          <w:szCs w:val="26"/>
          <w:lang w:val="es-ES"/>
        </w:rPr>
        <w:t xml:space="preserve"> proporcionar a las Áreas del Tribunal</w:t>
      </w:r>
      <w:r w:rsidR="00CC1D98" w:rsidRPr="00DE1B3E">
        <w:rPr>
          <w:rFonts w:ascii="Arial" w:hAnsi="Arial" w:cs="Arial"/>
          <w:sz w:val="26"/>
          <w:szCs w:val="26"/>
          <w:lang w:val="es-ES"/>
        </w:rPr>
        <w:t xml:space="preserve"> </w:t>
      </w:r>
      <w:r w:rsidRPr="00DE1B3E">
        <w:rPr>
          <w:rFonts w:ascii="Arial" w:hAnsi="Arial" w:cs="Arial"/>
          <w:sz w:val="26"/>
          <w:szCs w:val="26"/>
          <w:lang w:val="es-ES"/>
        </w:rPr>
        <w:t xml:space="preserve">las claves de </w:t>
      </w:r>
      <w:r w:rsidR="00CC1D98" w:rsidRPr="00DE1B3E">
        <w:rPr>
          <w:rFonts w:ascii="Arial" w:hAnsi="Arial" w:cs="Arial"/>
          <w:sz w:val="26"/>
          <w:szCs w:val="26"/>
          <w:lang w:val="es-ES"/>
        </w:rPr>
        <w:t>acceso; y</w:t>
      </w:r>
    </w:p>
    <w:p w14:paraId="60EAF21B" w14:textId="77777777" w:rsidR="00CC1D98" w:rsidRPr="0089040A" w:rsidRDefault="00CC1D98" w:rsidP="006226D0">
      <w:pPr>
        <w:pStyle w:val="Sinespaciado"/>
        <w:jc w:val="both"/>
        <w:rPr>
          <w:rFonts w:ascii="Arial" w:hAnsi="Arial" w:cs="Arial"/>
          <w:sz w:val="26"/>
          <w:szCs w:val="26"/>
          <w:lang w:val="es-ES"/>
        </w:rPr>
      </w:pPr>
    </w:p>
    <w:p w14:paraId="3056CD2D" w14:textId="77777777" w:rsidR="006226D0" w:rsidRPr="0089040A" w:rsidRDefault="00CB7632" w:rsidP="00CC1D98">
      <w:pPr>
        <w:pStyle w:val="Sinespaciado"/>
        <w:numPr>
          <w:ilvl w:val="0"/>
          <w:numId w:val="34"/>
        </w:numPr>
        <w:jc w:val="both"/>
        <w:rPr>
          <w:rFonts w:ascii="Arial" w:hAnsi="Arial" w:cs="Arial"/>
          <w:sz w:val="26"/>
          <w:szCs w:val="26"/>
          <w:lang w:val="es-ES"/>
        </w:rPr>
      </w:pPr>
      <w:r w:rsidRPr="0089040A">
        <w:rPr>
          <w:rFonts w:ascii="Arial" w:hAnsi="Arial" w:cs="Arial"/>
          <w:sz w:val="26"/>
          <w:szCs w:val="26"/>
          <w:lang w:val="es-ES"/>
        </w:rPr>
        <w:t>Los T</w:t>
      </w:r>
      <w:r w:rsidR="006226D0" w:rsidRPr="0089040A">
        <w:rPr>
          <w:rFonts w:ascii="Arial" w:hAnsi="Arial" w:cs="Arial"/>
          <w:sz w:val="26"/>
          <w:szCs w:val="26"/>
          <w:lang w:val="es-ES"/>
        </w:rPr>
        <w:t>itular</w:t>
      </w:r>
      <w:r w:rsidRPr="0089040A">
        <w:rPr>
          <w:rFonts w:ascii="Arial" w:hAnsi="Arial" w:cs="Arial"/>
          <w:sz w:val="26"/>
          <w:szCs w:val="26"/>
          <w:lang w:val="es-ES"/>
        </w:rPr>
        <w:t>es</w:t>
      </w:r>
      <w:r w:rsidR="006226D0" w:rsidRPr="0089040A">
        <w:rPr>
          <w:rFonts w:ascii="Arial" w:hAnsi="Arial" w:cs="Arial"/>
          <w:sz w:val="26"/>
          <w:szCs w:val="26"/>
          <w:lang w:val="es-ES"/>
        </w:rPr>
        <w:t xml:space="preserve"> de </w:t>
      </w:r>
      <w:r w:rsidRPr="0089040A">
        <w:rPr>
          <w:rFonts w:ascii="Arial" w:hAnsi="Arial" w:cs="Arial"/>
          <w:sz w:val="26"/>
          <w:szCs w:val="26"/>
          <w:lang w:val="es-ES"/>
        </w:rPr>
        <w:t>las Área</w:t>
      </w:r>
      <w:r w:rsidR="006226D0" w:rsidRPr="0089040A">
        <w:rPr>
          <w:rFonts w:ascii="Arial" w:hAnsi="Arial" w:cs="Arial"/>
          <w:sz w:val="26"/>
          <w:szCs w:val="26"/>
          <w:lang w:val="es-ES"/>
        </w:rPr>
        <w:t xml:space="preserve"> </w:t>
      </w:r>
      <w:r w:rsidRPr="0089040A">
        <w:rPr>
          <w:rFonts w:ascii="Arial" w:hAnsi="Arial" w:cs="Arial"/>
          <w:sz w:val="26"/>
          <w:szCs w:val="26"/>
          <w:lang w:val="es-ES"/>
        </w:rPr>
        <w:t xml:space="preserve">deberán </w:t>
      </w:r>
      <w:r w:rsidR="006226D0" w:rsidRPr="0089040A">
        <w:rPr>
          <w:rFonts w:ascii="Arial" w:hAnsi="Arial" w:cs="Arial"/>
          <w:sz w:val="26"/>
          <w:szCs w:val="26"/>
          <w:lang w:val="es-ES"/>
        </w:rPr>
        <w:t>establecer los procedimientos necesarios para identificar, organizar, publicar, actualizar y validar la información que generan y/o poseen en ejercicio de sus facultades, competencias y funciones.</w:t>
      </w:r>
    </w:p>
    <w:p w14:paraId="0D0A093F" w14:textId="77777777" w:rsidR="006720BC" w:rsidRPr="0089040A" w:rsidRDefault="006720BC" w:rsidP="00E370A2">
      <w:pPr>
        <w:pStyle w:val="Sinespaciado"/>
        <w:jc w:val="both"/>
        <w:rPr>
          <w:rFonts w:ascii="Arial" w:hAnsi="Arial" w:cs="Arial"/>
          <w:sz w:val="26"/>
          <w:szCs w:val="26"/>
          <w:lang w:val="es-ES"/>
        </w:rPr>
      </w:pPr>
    </w:p>
    <w:p w14:paraId="55117DD1" w14:textId="77777777" w:rsidR="00D26E6C" w:rsidRPr="0089040A" w:rsidRDefault="00331F15" w:rsidP="00D26E6C">
      <w:pPr>
        <w:pStyle w:val="Sinespaciado"/>
        <w:jc w:val="both"/>
        <w:rPr>
          <w:rFonts w:ascii="Arial" w:hAnsi="Arial" w:cs="Arial"/>
          <w:sz w:val="26"/>
          <w:szCs w:val="26"/>
          <w:lang w:val="es-ES"/>
        </w:rPr>
      </w:pPr>
      <w:r w:rsidRPr="0089040A">
        <w:rPr>
          <w:rFonts w:ascii="Arial" w:hAnsi="Arial" w:cs="Arial"/>
          <w:sz w:val="26"/>
          <w:szCs w:val="26"/>
          <w:lang w:val="es-ES"/>
        </w:rPr>
        <w:t xml:space="preserve">En caso de incumplimiento de las </w:t>
      </w:r>
      <w:r w:rsidR="00FE7EB0">
        <w:rPr>
          <w:rFonts w:ascii="Arial" w:hAnsi="Arial" w:cs="Arial"/>
          <w:sz w:val="26"/>
          <w:szCs w:val="26"/>
          <w:lang w:val="es-ES"/>
        </w:rPr>
        <w:t>o</w:t>
      </w:r>
      <w:r w:rsidRPr="0089040A">
        <w:rPr>
          <w:rFonts w:ascii="Arial" w:hAnsi="Arial" w:cs="Arial"/>
          <w:sz w:val="26"/>
          <w:szCs w:val="26"/>
          <w:lang w:val="es-ES"/>
        </w:rPr>
        <w:t xml:space="preserve">bligaciones de </w:t>
      </w:r>
      <w:r w:rsidR="00FE7EB0">
        <w:rPr>
          <w:rFonts w:ascii="Arial" w:hAnsi="Arial" w:cs="Arial"/>
          <w:sz w:val="26"/>
          <w:szCs w:val="26"/>
          <w:lang w:val="es-ES"/>
        </w:rPr>
        <w:t>t</w:t>
      </w:r>
      <w:r w:rsidRPr="0089040A">
        <w:rPr>
          <w:rFonts w:ascii="Arial" w:hAnsi="Arial" w:cs="Arial"/>
          <w:sz w:val="26"/>
          <w:szCs w:val="26"/>
          <w:lang w:val="es-ES"/>
        </w:rPr>
        <w:t>ransparencia por parte de los Titulares de las Áreas o de cualquier otro Servidor Público</w:t>
      </w:r>
      <w:r w:rsidR="005D11C5" w:rsidRPr="0089040A">
        <w:rPr>
          <w:rFonts w:ascii="Arial" w:hAnsi="Arial" w:cs="Arial"/>
          <w:sz w:val="26"/>
          <w:szCs w:val="26"/>
          <w:lang w:val="es-ES"/>
        </w:rPr>
        <w:t xml:space="preserve"> </w:t>
      </w:r>
      <w:r w:rsidR="006134D9" w:rsidRPr="0089040A">
        <w:rPr>
          <w:rFonts w:ascii="Arial" w:hAnsi="Arial" w:cs="Arial"/>
          <w:sz w:val="26"/>
          <w:szCs w:val="26"/>
          <w:lang w:val="es-ES"/>
        </w:rPr>
        <w:t>que,</w:t>
      </w:r>
      <w:r w:rsidR="005D11C5" w:rsidRPr="0089040A">
        <w:rPr>
          <w:rFonts w:ascii="Arial" w:hAnsi="Arial" w:cs="Arial"/>
          <w:sz w:val="26"/>
          <w:szCs w:val="26"/>
          <w:lang w:val="es-ES"/>
        </w:rPr>
        <w:t xml:space="preserve"> </w:t>
      </w:r>
      <w:r w:rsidRPr="0089040A">
        <w:rPr>
          <w:rFonts w:ascii="Arial" w:hAnsi="Arial" w:cs="Arial"/>
          <w:sz w:val="26"/>
          <w:szCs w:val="26"/>
          <w:lang w:val="es-ES"/>
        </w:rPr>
        <w:t xml:space="preserve">conforme a sus atribuciones y facultades, </w:t>
      </w:r>
      <w:r w:rsidR="001E386A">
        <w:rPr>
          <w:rFonts w:ascii="Arial" w:hAnsi="Arial" w:cs="Arial"/>
          <w:sz w:val="26"/>
          <w:szCs w:val="26"/>
          <w:lang w:val="es-ES"/>
        </w:rPr>
        <w:t>se procederá conforme el artículo 10, cap</w:t>
      </w:r>
      <w:r w:rsidR="003F67D7">
        <w:rPr>
          <w:rFonts w:ascii="Arial" w:hAnsi="Arial" w:cs="Arial"/>
          <w:sz w:val="26"/>
          <w:szCs w:val="26"/>
          <w:lang w:val="es-ES"/>
        </w:rPr>
        <w:t>í</w:t>
      </w:r>
      <w:r w:rsidR="001E386A">
        <w:rPr>
          <w:rFonts w:ascii="Arial" w:hAnsi="Arial" w:cs="Arial"/>
          <w:sz w:val="26"/>
          <w:szCs w:val="26"/>
          <w:lang w:val="es-ES"/>
        </w:rPr>
        <w:t>tulo III</w:t>
      </w:r>
      <w:r w:rsidR="003F67D7">
        <w:rPr>
          <w:rFonts w:ascii="Arial" w:hAnsi="Arial" w:cs="Arial"/>
          <w:sz w:val="26"/>
          <w:szCs w:val="26"/>
          <w:lang w:val="es-ES"/>
        </w:rPr>
        <w:t>, del Título II</w:t>
      </w:r>
      <w:r w:rsidR="00D26E6C" w:rsidRPr="0089040A">
        <w:rPr>
          <w:rFonts w:ascii="Arial" w:hAnsi="Arial" w:cs="Arial"/>
          <w:sz w:val="26"/>
          <w:szCs w:val="26"/>
          <w:lang w:val="es-ES"/>
        </w:rPr>
        <w:t xml:space="preserve">, </w:t>
      </w:r>
      <w:r w:rsidR="001E386A">
        <w:rPr>
          <w:rFonts w:ascii="Arial" w:hAnsi="Arial" w:cs="Arial"/>
          <w:sz w:val="26"/>
          <w:szCs w:val="26"/>
          <w:lang w:val="es-ES"/>
        </w:rPr>
        <w:t xml:space="preserve">de estos Lineamientos, </w:t>
      </w:r>
      <w:r w:rsidR="00D26E6C" w:rsidRPr="0089040A">
        <w:rPr>
          <w:rFonts w:ascii="Arial" w:hAnsi="Arial" w:cs="Arial"/>
          <w:sz w:val="26"/>
          <w:szCs w:val="26"/>
          <w:lang w:val="es-ES"/>
        </w:rPr>
        <w:t xml:space="preserve">para el efecto de que </w:t>
      </w:r>
      <w:r w:rsidR="006B5515">
        <w:rPr>
          <w:rFonts w:ascii="Arial" w:hAnsi="Arial" w:cs="Arial"/>
          <w:sz w:val="26"/>
          <w:szCs w:val="26"/>
          <w:lang w:val="es-ES"/>
        </w:rPr>
        <w:t xml:space="preserve">en caso de que </w:t>
      </w:r>
      <w:r w:rsidR="001E386A">
        <w:rPr>
          <w:rFonts w:ascii="Arial" w:hAnsi="Arial" w:cs="Arial"/>
          <w:sz w:val="26"/>
          <w:szCs w:val="26"/>
          <w:lang w:val="es-ES"/>
        </w:rPr>
        <w:t xml:space="preserve">se continúe con la negativa de colaborar, sin demora, se </w:t>
      </w:r>
      <w:r w:rsidR="00D26E6C" w:rsidRPr="0089040A">
        <w:rPr>
          <w:rFonts w:ascii="Arial" w:hAnsi="Arial" w:cs="Arial"/>
          <w:sz w:val="26"/>
          <w:szCs w:val="26"/>
          <w:lang w:val="es-ES"/>
        </w:rPr>
        <w:t>ordene el inicio del procedimiento de responsabilidad correspondiente.</w:t>
      </w:r>
    </w:p>
    <w:p w14:paraId="1B14A327" w14:textId="77777777" w:rsidR="00331F15" w:rsidRPr="0089040A" w:rsidRDefault="00331F15" w:rsidP="00E370A2">
      <w:pPr>
        <w:pStyle w:val="Sinespaciado"/>
        <w:jc w:val="both"/>
        <w:rPr>
          <w:rFonts w:ascii="Arial" w:hAnsi="Arial" w:cs="Arial"/>
          <w:b/>
          <w:sz w:val="26"/>
          <w:szCs w:val="26"/>
          <w:lang w:val="es-ES"/>
        </w:rPr>
      </w:pPr>
    </w:p>
    <w:p w14:paraId="01C3DC0C" w14:textId="77777777" w:rsidR="00331F15" w:rsidRPr="0089040A" w:rsidRDefault="00331F15" w:rsidP="001B495F">
      <w:pPr>
        <w:pStyle w:val="Sinespaciado"/>
        <w:jc w:val="both"/>
        <w:rPr>
          <w:rFonts w:ascii="Arial" w:hAnsi="Arial" w:cs="Arial"/>
          <w:sz w:val="26"/>
          <w:szCs w:val="26"/>
          <w:lang w:val="es-ES"/>
        </w:rPr>
      </w:pPr>
      <w:r w:rsidRPr="0089040A">
        <w:rPr>
          <w:rFonts w:ascii="Arial" w:hAnsi="Arial" w:cs="Arial"/>
          <w:b/>
          <w:sz w:val="26"/>
          <w:szCs w:val="26"/>
          <w:lang w:val="es-ES"/>
        </w:rPr>
        <w:t xml:space="preserve">Artículo </w:t>
      </w:r>
      <w:r w:rsidR="006134D9">
        <w:rPr>
          <w:rFonts w:ascii="Arial" w:hAnsi="Arial" w:cs="Arial"/>
          <w:b/>
          <w:sz w:val="26"/>
          <w:szCs w:val="26"/>
          <w:lang w:val="es-ES"/>
        </w:rPr>
        <w:t>1</w:t>
      </w:r>
      <w:r w:rsidRPr="0089040A">
        <w:rPr>
          <w:rFonts w:ascii="Arial" w:hAnsi="Arial" w:cs="Arial"/>
          <w:b/>
          <w:sz w:val="26"/>
          <w:szCs w:val="26"/>
          <w:lang w:val="es-ES"/>
        </w:rPr>
        <w:t>5.</w:t>
      </w:r>
      <w:r w:rsidRPr="0089040A">
        <w:rPr>
          <w:rFonts w:ascii="Arial" w:hAnsi="Arial" w:cs="Arial"/>
          <w:sz w:val="26"/>
          <w:szCs w:val="26"/>
          <w:lang w:val="es-ES"/>
        </w:rPr>
        <w:t xml:space="preserve"> La información</w:t>
      </w:r>
      <w:r w:rsidR="001B495F" w:rsidRPr="0089040A">
        <w:rPr>
          <w:rFonts w:ascii="Arial" w:hAnsi="Arial" w:cs="Arial"/>
          <w:sz w:val="26"/>
          <w:szCs w:val="26"/>
          <w:lang w:val="es-ES"/>
        </w:rPr>
        <w:t xml:space="preserve"> pública derivada de las Obligaciones de T</w:t>
      </w:r>
      <w:r w:rsidRPr="0089040A">
        <w:rPr>
          <w:rFonts w:ascii="Arial" w:hAnsi="Arial" w:cs="Arial"/>
          <w:sz w:val="26"/>
          <w:szCs w:val="26"/>
          <w:lang w:val="es-ES"/>
        </w:rPr>
        <w:t>ransparencia</w:t>
      </w:r>
      <w:r w:rsidR="001B495F" w:rsidRPr="0089040A">
        <w:rPr>
          <w:rFonts w:ascii="Arial" w:hAnsi="Arial" w:cs="Arial"/>
          <w:sz w:val="26"/>
          <w:szCs w:val="26"/>
          <w:lang w:val="es-ES"/>
        </w:rPr>
        <w:t xml:space="preserve"> que obre documentalmente y se encuentre bajo resguardo de</w:t>
      </w:r>
      <w:r w:rsidR="00552A4A" w:rsidRPr="0089040A">
        <w:rPr>
          <w:rFonts w:ascii="Arial" w:hAnsi="Arial" w:cs="Arial"/>
          <w:sz w:val="26"/>
          <w:szCs w:val="26"/>
          <w:lang w:val="es-ES"/>
        </w:rPr>
        <w:t xml:space="preserve"> </w:t>
      </w:r>
      <w:r w:rsidR="001B495F" w:rsidRPr="0089040A">
        <w:rPr>
          <w:rFonts w:ascii="Arial" w:hAnsi="Arial" w:cs="Arial"/>
          <w:sz w:val="26"/>
          <w:szCs w:val="26"/>
          <w:lang w:val="es-ES"/>
        </w:rPr>
        <w:t>l</w:t>
      </w:r>
      <w:r w:rsidR="00552A4A" w:rsidRPr="0089040A">
        <w:rPr>
          <w:rFonts w:ascii="Arial" w:hAnsi="Arial" w:cs="Arial"/>
          <w:sz w:val="26"/>
          <w:szCs w:val="26"/>
          <w:lang w:val="es-ES"/>
        </w:rPr>
        <w:t>as Áreas Jurisdiccionales y Administrativas del</w:t>
      </w:r>
      <w:r w:rsidR="001B495F" w:rsidRPr="0089040A">
        <w:rPr>
          <w:rFonts w:ascii="Arial" w:hAnsi="Arial" w:cs="Arial"/>
          <w:sz w:val="26"/>
          <w:szCs w:val="26"/>
          <w:lang w:val="es-ES"/>
        </w:rPr>
        <w:t xml:space="preserve"> Tribunal, formará parte del Sistema Institucional de Archivos que para tal efecto establezca el Tribunal, conforme a la Ley General de Archivos.</w:t>
      </w:r>
    </w:p>
    <w:p w14:paraId="51DD79C5" w14:textId="77777777" w:rsidR="00331F15" w:rsidRPr="0089040A" w:rsidRDefault="00331F15" w:rsidP="003C1AA3">
      <w:pPr>
        <w:pStyle w:val="Sinespaciado"/>
        <w:jc w:val="center"/>
        <w:rPr>
          <w:rFonts w:ascii="Arial" w:hAnsi="Arial" w:cs="Arial"/>
          <w:b/>
          <w:sz w:val="26"/>
          <w:szCs w:val="26"/>
          <w:lang w:val="es-ES"/>
        </w:rPr>
      </w:pPr>
    </w:p>
    <w:p w14:paraId="38956A5D" w14:textId="77777777" w:rsidR="006720BC" w:rsidRPr="0089040A" w:rsidRDefault="003C1AA3" w:rsidP="003C1AA3">
      <w:pPr>
        <w:pStyle w:val="Sinespaciado"/>
        <w:jc w:val="center"/>
        <w:rPr>
          <w:rFonts w:ascii="Arial" w:hAnsi="Arial" w:cs="Arial"/>
          <w:b/>
          <w:sz w:val="26"/>
          <w:szCs w:val="26"/>
          <w:lang w:val="es-ES"/>
        </w:rPr>
      </w:pPr>
      <w:r w:rsidRPr="0089040A">
        <w:rPr>
          <w:rFonts w:ascii="Arial" w:hAnsi="Arial" w:cs="Arial"/>
          <w:b/>
          <w:sz w:val="26"/>
          <w:szCs w:val="26"/>
          <w:lang w:val="es-ES"/>
        </w:rPr>
        <w:t>TITULO IV</w:t>
      </w:r>
    </w:p>
    <w:p w14:paraId="571E3C90" w14:textId="77777777" w:rsidR="003C1AA3" w:rsidRPr="0089040A" w:rsidRDefault="003C1AA3" w:rsidP="003C1AA3">
      <w:pPr>
        <w:pStyle w:val="Sinespaciado"/>
        <w:jc w:val="center"/>
        <w:rPr>
          <w:rFonts w:ascii="Arial" w:hAnsi="Arial" w:cs="Arial"/>
          <w:b/>
          <w:sz w:val="26"/>
          <w:szCs w:val="26"/>
          <w:lang w:val="es-ES"/>
        </w:rPr>
      </w:pPr>
      <w:r w:rsidRPr="0089040A">
        <w:rPr>
          <w:rFonts w:ascii="Arial" w:hAnsi="Arial" w:cs="Arial"/>
          <w:b/>
          <w:sz w:val="26"/>
          <w:szCs w:val="26"/>
          <w:lang w:val="es-ES"/>
        </w:rPr>
        <w:t>DEL ACCESO A LA INFORMACIÓN PÚBLICA, EN POSESIÓN DEL TRIBUNAL</w:t>
      </w:r>
    </w:p>
    <w:p w14:paraId="3E0644CB" w14:textId="77777777" w:rsidR="006720BC" w:rsidRPr="0089040A" w:rsidRDefault="006720BC" w:rsidP="00552A4A">
      <w:pPr>
        <w:pStyle w:val="Sinespaciado"/>
        <w:jc w:val="center"/>
        <w:rPr>
          <w:rFonts w:ascii="Arial" w:hAnsi="Arial" w:cs="Arial"/>
          <w:b/>
          <w:sz w:val="26"/>
          <w:szCs w:val="26"/>
          <w:lang w:val="es-ES"/>
        </w:rPr>
      </w:pPr>
    </w:p>
    <w:p w14:paraId="1189E97B" w14:textId="77777777" w:rsidR="003C1AA3" w:rsidRPr="0089040A" w:rsidRDefault="000B60B5" w:rsidP="003C1AA3">
      <w:pPr>
        <w:pStyle w:val="Sinespaciado"/>
        <w:jc w:val="center"/>
        <w:rPr>
          <w:rFonts w:ascii="Arial" w:hAnsi="Arial" w:cs="Arial"/>
          <w:b/>
          <w:sz w:val="26"/>
          <w:szCs w:val="26"/>
          <w:lang w:val="es-ES"/>
        </w:rPr>
      </w:pPr>
      <w:r w:rsidRPr="0089040A">
        <w:rPr>
          <w:rFonts w:ascii="Arial" w:hAnsi="Arial" w:cs="Arial"/>
          <w:b/>
          <w:sz w:val="26"/>
          <w:szCs w:val="26"/>
          <w:lang w:val="es-ES"/>
        </w:rPr>
        <w:t>CAPITULO I</w:t>
      </w:r>
    </w:p>
    <w:p w14:paraId="72CEBCF7" w14:textId="77777777" w:rsidR="00AA719F" w:rsidRPr="0089040A" w:rsidRDefault="00AA719F" w:rsidP="003C1AA3">
      <w:pPr>
        <w:pStyle w:val="Sinespaciado"/>
        <w:jc w:val="center"/>
        <w:rPr>
          <w:rFonts w:ascii="Arial" w:hAnsi="Arial" w:cs="Arial"/>
          <w:b/>
          <w:sz w:val="26"/>
          <w:szCs w:val="26"/>
          <w:lang w:val="es-ES"/>
        </w:rPr>
      </w:pPr>
      <w:r w:rsidRPr="0089040A">
        <w:rPr>
          <w:rFonts w:ascii="Arial" w:hAnsi="Arial" w:cs="Arial"/>
          <w:b/>
          <w:sz w:val="26"/>
          <w:szCs w:val="26"/>
          <w:lang w:val="es-ES"/>
        </w:rPr>
        <w:t xml:space="preserve">DE LOS MECANISMOS </w:t>
      </w:r>
      <w:r w:rsidR="00F92FE0" w:rsidRPr="0089040A">
        <w:rPr>
          <w:rFonts w:ascii="Arial" w:hAnsi="Arial" w:cs="Arial"/>
          <w:b/>
          <w:sz w:val="26"/>
          <w:szCs w:val="26"/>
          <w:lang w:val="es-ES"/>
        </w:rPr>
        <w:t>PARA FORMULAR</w:t>
      </w:r>
      <w:r w:rsidRPr="0089040A">
        <w:rPr>
          <w:rFonts w:ascii="Arial" w:hAnsi="Arial" w:cs="Arial"/>
          <w:b/>
          <w:sz w:val="26"/>
          <w:szCs w:val="26"/>
          <w:lang w:val="es-ES"/>
        </w:rPr>
        <w:t xml:space="preserve"> SOLICITUD</w:t>
      </w:r>
      <w:r w:rsidR="00F92FE0" w:rsidRPr="0089040A">
        <w:rPr>
          <w:rFonts w:ascii="Arial" w:hAnsi="Arial" w:cs="Arial"/>
          <w:b/>
          <w:sz w:val="26"/>
          <w:szCs w:val="26"/>
          <w:lang w:val="es-ES"/>
        </w:rPr>
        <w:t>ES</w:t>
      </w:r>
      <w:r w:rsidRPr="0089040A">
        <w:rPr>
          <w:rFonts w:ascii="Arial" w:hAnsi="Arial" w:cs="Arial"/>
          <w:b/>
          <w:sz w:val="26"/>
          <w:szCs w:val="26"/>
          <w:lang w:val="es-ES"/>
        </w:rPr>
        <w:t xml:space="preserve"> DE</w:t>
      </w:r>
      <w:r w:rsidR="003C1AA3" w:rsidRPr="0089040A">
        <w:rPr>
          <w:rFonts w:ascii="Arial" w:hAnsi="Arial" w:cs="Arial"/>
          <w:b/>
          <w:sz w:val="26"/>
          <w:szCs w:val="26"/>
          <w:lang w:val="es-ES"/>
        </w:rPr>
        <w:t xml:space="preserve"> </w:t>
      </w:r>
      <w:r w:rsidRPr="0089040A">
        <w:rPr>
          <w:rFonts w:ascii="Arial" w:hAnsi="Arial" w:cs="Arial"/>
          <w:b/>
          <w:sz w:val="26"/>
          <w:szCs w:val="26"/>
          <w:lang w:val="es-ES"/>
        </w:rPr>
        <w:t>INFORMACIÓN</w:t>
      </w:r>
    </w:p>
    <w:p w14:paraId="00345329" w14:textId="77777777" w:rsidR="00624297" w:rsidRPr="0089040A" w:rsidRDefault="00624297" w:rsidP="00E370A2">
      <w:pPr>
        <w:pStyle w:val="Sinespaciado"/>
        <w:jc w:val="both"/>
        <w:rPr>
          <w:rFonts w:ascii="Arial" w:hAnsi="Arial" w:cs="Arial"/>
          <w:b/>
          <w:sz w:val="26"/>
          <w:szCs w:val="26"/>
          <w:lang w:val="es-ES"/>
        </w:rPr>
      </w:pPr>
    </w:p>
    <w:p w14:paraId="7266F015" w14:textId="77777777" w:rsidR="000B60B5" w:rsidRPr="0089040A" w:rsidRDefault="003C1AA3" w:rsidP="00E370A2">
      <w:pPr>
        <w:pStyle w:val="Sinespaciado"/>
        <w:jc w:val="both"/>
        <w:rPr>
          <w:rFonts w:ascii="Arial" w:hAnsi="Arial" w:cs="Arial"/>
          <w:sz w:val="26"/>
          <w:szCs w:val="26"/>
          <w:lang w:val="es-ES"/>
        </w:rPr>
      </w:pPr>
      <w:r w:rsidRPr="0089040A">
        <w:rPr>
          <w:rFonts w:ascii="Arial" w:hAnsi="Arial" w:cs="Arial"/>
          <w:b/>
          <w:sz w:val="26"/>
          <w:szCs w:val="26"/>
          <w:lang w:val="es-ES"/>
        </w:rPr>
        <w:t xml:space="preserve">Artículo </w:t>
      </w:r>
      <w:r w:rsidR="006134D9">
        <w:rPr>
          <w:rFonts w:ascii="Arial" w:hAnsi="Arial" w:cs="Arial"/>
          <w:b/>
          <w:sz w:val="26"/>
          <w:szCs w:val="26"/>
          <w:lang w:val="es-ES"/>
        </w:rPr>
        <w:t>1</w:t>
      </w:r>
      <w:r w:rsidR="00163321" w:rsidRPr="0089040A">
        <w:rPr>
          <w:rFonts w:ascii="Arial" w:hAnsi="Arial" w:cs="Arial"/>
          <w:b/>
          <w:sz w:val="26"/>
          <w:szCs w:val="26"/>
          <w:lang w:val="es-ES"/>
        </w:rPr>
        <w:t>6</w:t>
      </w:r>
      <w:r w:rsidR="00AA719F" w:rsidRPr="0089040A">
        <w:rPr>
          <w:rFonts w:ascii="Arial" w:hAnsi="Arial" w:cs="Arial"/>
          <w:b/>
          <w:sz w:val="26"/>
          <w:szCs w:val="26"/>
          <w:lang w:val="es-ES"/>
        </w:rPr>
        <w:t>.</w:t>
      </w:r>
      <w:r w:rsidR="00AA719F" w:rsidRPr="0089040A">
        <w:rPr>
          <w:rFonts w:ascii="Arial" w:hAnsi="Arial" w:cs="Arial"/>
          <w:sz w:val="26"/>
          <w:szCs w:val="26"/>
          <w:lang w:val="es-ES"/>
        </w:rPr>
        <w:t xml:space="preserve"> La información del </w:t>
      </w:r>
      <w:r w:rsidRPr="0089040A">
        <w:rPr>
          <w:rFonts w:ascii="Arial" w:hAnsi="Arial" w:cs="Arial"/>
          <w:sz w:val="26"/>
          <w:szCs w:val="26"/>
          <w:lang w:val="es-ES"/>
        </w:rPr>
        <w:t>Tribunal</w:t>
      </w:r>
      <w:r w:rsidR="00AA719F" w:rsidRPr="0089040A">
        <w:rPr>
          <w:rFonts w:ascii="Arial" w:hAnsi="Arial" w:cs="Arial"/>
          <w:sz w:val="26"/>
          <w:szCs w:val="26"/>
          <w:lang w:val="es-ES"/>
        </w:rPr>
        <w:t xml:space="preserve"> que no </w:t>
      </w:r>
      <w:r w:rsidR="00624297" w:rsidRPr="0089040A">
        <w:rPr>
          <w:rFonts w:ascii="Arial" w:hAnsi="Arial" w:cs="Arial"/>
          <w:sz w:val="26"/>
          <w:szCs w:val="26"/>
          <w:lang w:val="es-ES"/>
        </w:rPr>
        <w:t xml:space="preserve">se </w:t>
      </w:r>
      <w:r w:rsidR="00AA719F" w:rsidRPr="0089040A">
        <w:rPr>
          <w:rFonts w:ascii="Arial" w:hAnsi="Arial" w:cs="Arial"/>
          <w:sz w:val="26"/>
          <w:szCs w:val="26"/>
          <w:lang w:val="es-ES"/>
        </w:rPr>
        <w:t xml:space="preserve">encuentre clasificada </w:t>
      </w:r>
      <w:r w:rsidR="00624297" w:rsidRPr="0089040A">
        <w:rPr>
          <w:rFonts w:ascii="Arial" w:hAnsi="Arial" w:cs="Arial"/>
          <w:sz w:val="26"/>
          <w:szCs w:val="26"/>
          <w:lang w:val="es-ES"/>
        </w:rPr>
        <w:t xml:space="preserve">como reservada o </w:t>
      </w:r>
      <w:r w:rsidR="00AA719F" w:rsidRPr="0089040A">
        <w:rPr>
          <w:rFonts w:ascii="Arial" w:hAnsi="Arial" w:cs="Arial"/>
          <w:sz w:val="26"/>
          <w:szCs w:val="26"/>
          <w:lang w:val="es-ES"/>
        </w:rPr>
        <w:t>confidencial, deberá ser puesta a dispos</w:t>
      </w:r>
      <w:r w:rsidR="00624297" w:rsidRPr="0089040A">
        <w:rPr>
          <w:rFonts w:ascii="Arial" w:hAnsi="Arial" w:cs="Arial"/>
          <w:sz w:val="26"/>
          <w:szCs w:val="26"/>
          <w:lang w:val="es-ES"/>
        </w:rPr>
        <w:t xml:space="preserve">ición del </w:t>
      </w:r>
      <w:r w:rsidR="00AA719F" w:rsidRPr="0089040A">
        <w:rPr>
          <w:rFonts w:ascii="Arial" w:hAnsi="Arial" w:cs="Arial"/>
          <w:sz w:val="26"/>
          <w:szCs w:val="26"/>
          <w:lang w:val="es-ES"/>
        </w:rPr>
        <w:t>p</w:t>
      </w:r>
      <w:r w:rsidR="00F92FE0" w:rsidRPr="0089040A">
        <w:rPr>
          <w:rFonts w:ascii="Arial" w:hAnsi="Arial" w:cs="Arial"/>
          <w:sz w:val="26"/>
          <w:szCs w:val="26"/>
          <w:lang w:val="es-ES"/>
        </w:rPr>
        <w:t>úblico a través de su página de internet</w:t>
      </w:r>
      <w:r w:rsidRPr="0089040A">
        <w:rPr>
          <w:rFonts w:ascii="Arial" w:hAnsi="Arial" w:cs="Arial"/>
          <w:sz w:val="26"/>
          <w:szCs w:val="26"/>
          <w:lang w:val="es-ES"/>
        </w:rPr>
        <w:t>. De igual forma, los particulares podrán</w:t>
      </w:r>
      <w:r w:rsidR="00624297" w:rsidRPr="0089040A">
        <w:rPr>
          <w:rFonts w:ascii="Arial" w:hAnsi="Arial" w:cs="Arial"/>
          <w:sz w:val="26"/>
          <w:szCs w:val="26"/>
          <w:lang w:val="es-ES"/>
        </w:rPr>
        <w:t xml:space="preserve"> acceder </w:t>
      </w:r>
      <w:r w:rsidR="00F837A9" w:rsidRPr="0089040A">
        <w:rPr>
          <w:rFonts w:ascii="Arial" w:hAnsi="Arial" w:cs="Arial"/>
          <w:sz w:val="26"/>
          <w:szCs w:val="26"/>
          <w:lang w:val="es-ES"/>
        </w:rPr>
        <w:t>a ella, mediante</w:t>
      </w:r>
      <w:r w:rsidRPr="0089040A">
        <w:rPr>
          <w:rFonts w:ascii="Arial" w:hAnsi="Arial" w:cs="Arial"/>
          <w:sz w:val="26"/>
          <w:szCs w:val="26"/>
          <w:lang w:val="es-ES"/>
        </w:rPr>
        <w:t xml:space="preserve"> </w:t>
      </w:r>
      <w:r w:rsidR="00DB1C49" w:rsidRPr="0089040A">
        <w:rPr>
          <w:rFonts w:ascii="Arial" w:hAnsi="Arial" w:cs="Arial"/>
          <w:sz w:val="26"/>
          <w:szCs w:val="26"/>
          <w:lang w:val="es-ES"/>
        </w:rPr>
        <w:t xml:space="preserve">las </w:t>
      </w:r>
      <w:r w:rsidR="002558DF" w:rsidRPr="0089040A">
        <w:rPr>
          <w:rFonts w:ascii="Arial" w:hAnsi="Arial" w:cs="Arial"/>
          <w:sz w:val="26"/>
          <w:szCs w:val="26"/>
          <w:lang w:val="es-ES"/>
        </w:rPr>
        <w:t>solicitudes de</w:t>
      </w:r>
      <w:r w:rsidR="00624297" w:rsidRPr="0089040A">
        <w:rPr>
          <w:rFonts w:ascii="Arial" w:hAnsi="Arial" w:cs="Arial"/>
          <w:sz w:val="26"/>
          <w:szCs w:val="26"/>
          <w:lang w:val="es-ES"/>
        </w:rPr>
        <w:t xml:space="preserve"> </w:t>
      </w:r>
      <w:r w:rsidRPr="0089040A">
        <w:rPr>
          <w:rFonts w:ascii="Arial" w:hAnsi="Arial" w:cs="Arial"/>
          <w:sz w:val="26"/>
          <w:szCs w:val="26"/>
          <w:lang w:val="es-ES"/>
        </w:rPr>
        <w:t>Información</w:t>
      </w:r>
      <w:r w:rsidR="00DB1C49" w:rsidRPr="0089040A">
        <w:rPr>
          <w:rFonts w:ascii="Arial" w:hAnsi="Arial" w:cs="Arial"/>
          <w:sz w:val="26"/>
          <w:szCs w:val="26"/>
          <w:lang w:val="es-ES"/>
        </w:rPr>
        <w:t xml:space="preserve"> Pública,</w:t>
      </w:r>
      <w:r w:rsidRPr="0089040A">
        <w:rPr>
          <w:rFonts w:ascii="Arial" w:hAnsi="Arial" w:cs="Arial"/>
          <w:sz w:val="26"/>
          <w:szCs w:val="26"/>
          <w:lang w:val="es-ES"/>
        </w:rPr>
        <w:t xml:space="preserve"> en términos </w:t>
      </w:r>
      <w:r w:rsidR="00F837A9" w:rsidRPr="0089040A">
        <w:rPr>
          <w:rFonts w:ascii="Arial" w:hAnsi="Arial" w:cs="Arial"/>
          <w:sz w:val="26"/>
          <w:szCs w:val="26"/>
          <w:lang w:val="es-ES"/>
        </w:rPr>
        <w:t>de lo que establece</w:t>
      </w:r>
      <w:r w:rsidRPr="0089040A">
        <w:rPr>
          <w:rFonts w:ascii="Arial" w:hAnsi="Arial" w:cs="Arial"/>
          <w:sz w:val="26"/>
          <w:szCs w:val="26"/>
          <w:lang w:val="es-ES"/>
        </w:rPr>
        <w:t xml:space="preserve"> la Ley General, la Ley Local y los presentes Lineamientos, </w:t>
      </w:r>
      <w:r w:rsidR="00F837A9" w:rsidRPr="0089040A">
        <w:rPr>
          <w:rFonts w:ascii="Arial" w:hAnsi="Arial" w:cs="Arial"/>
          <w:sz w:val="26"/>
          <w:szCs w:val="26"/>
          <w:lang w:val="es-ES"/>
        </w:rPr>
        <w:t xml:space="preserve">mismas que </w:t>
      </w:r>
      <w:r w:rsidR="00F837A9" w:rsidRPr="0089040A">
        <w:rPr>
          <w:rFonts w:ascii="Arial" w:hAnsi="Arial" w:cs="Arial"/>
          <w:sz w:val="26"/>
          <w:szCs w:val="26"/>
          <w:lang w:val="es-ES"/>
        </w:rPr>
        <w:lastRenderedPageBreak/>
        <w:t>podrán ser presentadas a través de</w:t>
      </w:r>
      <w:r w:rsidR="00DB1C49" w:rsidRPr="0089040A">
        <w:rPr>
          <w:rFonts w:ascii="Arial" w:hAnsi="Arial" w:cs="Arial"/>
          <w:sz w:val="26"/>
          <w:szCs w:val="26"/>
          <w:lang w:val="es-ES"/>
        </w:rPr>
        <w:t xml:space="preserve"> la Plataforma Nacional</w:t>
      </w:r>
      <w:r w:rsidR="00AA475C" w:rsidRPr="0089040A">
        <w:t xml:space="preserve"> </w:t>
      </w:r>
      <w:r w:rsidR="00AA475C" w:rsidRPr="0089040A">
        <w:rPr>
          <w:rFonts w:ascii="Arial" w:hAnsi="Arial" w:cs="Arial"/>
          <w:sz w:val="26"/>
          <w:szCs w:val="26"/>
          <w:lang w:val="es-ES"/>
        </w:rPr>
        <w:t>en la oficina designada para ello, vía correo electrónico, correo postal, mensajería, telégrafo, verbalmente o cualquier medio aprobado por el Sistema Nacional.</w:t>
      </w:r>
    </w:p>
    <w:p w14:paraId="72154B91" w14:textId="77777777" w:rsidR="00AA475C" w:rsidRPr="0089040A" w:rsidRDefault="00AA475C" w:rsidP="00E370A2">
      <w:pPr>
        <w:pStyle w:val="Sinespaciado"/>
        <w:jc w:val="both"/>
        <w:rPr>
          <w:rFonts w:ascii="Arial" w:hAnsi="Arial" w:cs="Arial"/>
          <w:sz w:val="26"/>
          <w:szCs w:val="26"/>
          <w:lang w:val="es-ES"/>
        </w:rPr>
      </w:pPr>
    </w:p>
    <w:p w14:paraId="3600DE28" w14:textId="77777777" w:rsidR="00AA719F" w:rsidRPr="0089040A" w:rsidRDefault="00AA719F" w:rsidP="00E370A2">
      <w:pPr>
        <w:pStyle w:val="Sinespaciado"/>
        <w:jc w:val="both"/>
        <w:rPr>
          <w:rFonts w:ascii="Arial" w:hAnsi="Arial" w:cs="Arial"/>
          <w:sz w:val="26"/>
          <w:szCs w:val="26"/>
          <w:lang w:val="es-ES"/>
        </w:rPr>
      </w:pPr>
      <w:r w:rsidRPr="0089040A">
        <w:rPr>
          <w:rFonts w:ascii="Arial" w:hAnsi="Arial" w:cs="Arial"/>
          <w:sz w:val="26"/>
          <w:szCs w:val="26"/>
          <w:lang w:val="es-ES"/>
        </w:rPr>
        <w:t>No se considerará c</w:t>
      </w:r>
      <w:r w:rsidR="00624297" w:rsidRPr="0089040A">
        <w:rPr>
          <w:rFonts w:ascii="Arial" w:hAnsi="Arial" w:cs="Arial"/>
          <w:sz w:val="26"/>
          <w:szCs w:val="26"/>
          <w:lang w:val="es-ES"/>
        </w:rPr>
        <w:t xml:space="preserve">onfidencial aquella información </w:t>
      </w:r>
      <w:r w:rsidRPr="0089040A">
        <w:rPr>
          <w:rFonts w:ascii="Arial" w:hAnsi="Arial" w:cs="Arial"/>
          <w:sz w:val="26"/>
          <w:szCs w:val="26"/>
          <w:lang w:val="es-ES"/>
        </w:rPr>
        <w:t xml:space="preserve">que se encuentre en registros públicos o fuentes </w:t>
      </w:r>
      <w:r w:rsidR="00624297" w:rsidRPr="0089040A">
        <w:rPr>
          <w:rFonts w:ascii="Arial" w:hAnsi="Arial" w:cs="Arial"/>
          <w:sz w:val="26"/>
          <w:szCs w:val="26"/>
          <w:lang w:val="es-ES"/>
        </w:rPr>
        <w:t xml:space="preserve">de </w:t>
      </w:r>
      <w:r w:rsidRPr="0089040A">
        <w:rPr>
          <w:rFonts w:ascii="Arial" w:hAnsi="Arial" w:cs="Arial"/>
          <w:sz w:val="26"/>
          <w:szCs w:val="26"/>
          <w:lang w:val="es-ES"/>
        </w:rPr>
        <w:t>acceso públicas.</w:t>
      </w:r>
    </w:p>
    <w:p w14:paraId="5A576E56" w14:textId="77777777" w:rsidR="00624297" w:rsidRPr="0089040A" w:rsidRDefault="00624297" w:rsidP="00E370A2">
      <w:pPr>
        <w:pStyle w:val="Sinespaciado"/>
        <w:jc w:val="both"/>
        <w:rPr>
          <w:rFonts w:ascii="Arial" w:hAnsi="Arial" w:cs="Arial"/>
          <w:b/>
          <w:sz w:val="26"/>
          <w:szCs w:val="26"/>
          <w:lang w:val="es-ES"/>
        </w:rPr>
      </w:pPr>
    </w:p>
    <w:p w14:paraId="6730AFDB" w14:textId="77777777" w:rsidR="000B60B5" w:rsidRPr="0089040A" w:rsidRDefault="000B60B5" w:rsidP="000B60B5">
      <w:pPr>
        <w:pStyle w:val="Sinespaciado"/>
        <w:jc w:val="center"/>
        <w:rPr>
          <w:rFonts w:ascii="Arial" w:hAnsi="Arial" w:cs="Arial"/>
          <w:b/>
          <w:sz w:val="26"/>
          <w:szCs w:val="26"/>
          <w:lang w:val="es-ES"/>
        </w:rPr>
      </w:pPr>
      <w:r w:rsidRPr="00C6618A">
        <w:rPr>
          <w:rFonts w:ascii="Arial" w:hAnsi="Arial" w:cs="Arial"/>
          <w:b/>
          <w:sz w:val="26"/>
          <w:szCs w:val="26"/>
          <w:lang w:val="es-ES"/>
        </w:rPr>
        <w:t>CAPÍTULO II</w:t>
      </w:r>
    </w:p>
    <w:p w14:paraId="51D763DC" w14:textId="77777777" w:rsidR="00AA719F" w:rsidRPr="0089040A" w:rsidRDefault="000B60B5" w:rsidP="000B60B5">
      <w:pPr>
        <w:pStyle w:val="Sinespaciado"/>
        <w:jc w:val="center"/>
        <w:rPr>
          <w:rFonts w:ascii="Arial" w:hAnsi="Arial" w:cs="Arial"/>
          <w:b/>
          <w:sz w:val="26"/>
          <w:szCs w:val="26"/>
          <w:lang w:val="es-ES"/>
        </w:rPr>
      </w:pPr>
      <w:r w:rsidRPr="0089040A">
        <w:rPr>
          <w:rFonts w:ascii="Arial" w:hAnsi="Arial" w:cs="Arial"/>
          <w:b/>
          <w:sz w:val="26"/>
          <w:szCs w:val="26"/>
          <w:lang w:val="es-ES"/>
        </w:rPr>
        <w:t xml:space="preserve">DEL PROCEDIMIENTO DE ACCESO A LA </w:t>
      </w:r>
      <w:r w:rsidR="00AA719F" w:rsidRPr="0089040A">
        <w:rPr>
          <w:rFonts w:ascii="Arial" w:hAnsi="Arial" w:cs="Arial"/>
          <w:b/>
          <w:sz w:val="26"/>
          <w:szCs w:val="26"/>
          <w:lang w:val="es-ES"/>
        </w:rPr>
        <w:t>INFORMACIÓN PÚBLICA</w:t>
      </w:r>
    </w:p>
    <w:p w14:paraId="4F1EE010" w14:textId="77777777" w:rsidR="00624297" w:rsidRPr="0089040A" w:rsidRDefault="00624297" w:rsidP="00E370A2">
      <w:pPr>
        <w:pStyle w:val="Sinespaciado"/>
        <w:jc w:val="both"/>
        <w:rPr>
          <w:rFonts w:ascii="Arial" w:hAnsi="Arial" w:cs="Arial"/>
          <w:b/>
          <w:sz w:val="26"/>
          <w:szCs w:val="26"/>
          <w:lang w:val="es-ES"/>
        </w:rPr>
      </w:pPr>
    </w:p>
    <w:p w14:paraId="6E86AA4A" w14:textId="77777777" w:rsidR="00AA719F" w:rsidRPr="0089040A" w:rsidRDefault="00163321" w:rsidP="00E370A2">
      <w:pPr>
        <w:pStyle w:val="Sinespaciado"/>
        <w:jc w:val="both"/>
        <w:rPr>
          <w:rFonts w:ascii="Arial" w:hAnsi="Arial" w:cs="Arial"/>
          <w:sz w:val="26"/>
          <w:szCs w:val="26"/>
          <w:lang w:val="es-ES"/>
        </w:rPr>
      </w:pPr>
      <w:r w:rsidRPr="0089040A">
        <w:rPr>
          <w:rFonts w:ascii="Arial" w:hAnsi="Arial" w:cs="Arial"/>
          <w:b/>
          <w:sz w:val="26"/>
          <w:szCs w:val="26"/>
          <w:lang w:val="es-ES"/>
        </w:rPr>
        <w:t xml:space="preserve">Artículo </w:t>
      </w:r>
      <w:r w:rsidR="006134D9">
        <w:rPr>
          <w:rFonts w:ascii="Arial" w:hAnsi="Arial" w:cs="Arial"/>
          <w:b/>
          <w:sz w:val="26"/>
          <w:szCs w:val="26"/>
          <w:lang w:val="es-ES"/>
        </w:rPr>
        <w:t>1</w:t>
      </w:r>
      <w:r w:rsidRPr="0089040A">
        <w:rPr>
          <w:rFonts w:ascii="Arial" w:hAnsi="Arial" w:cs="Arial"/>
          <w:b/>
          <w:sz w:val="26"/>
          <w:szCs w:val="26"/>
          <w:lang w:val="es-ES"/>
        </w:rPr>
        <w:t>7</w:t>
      </w:r>
      <w:r w:rsidR="00AA719F" w:rsidRPr="0089040A">
        <w:rPr>
          <w:rFonts w:ascii="Arial" w:hAnsi="Arial" w:cs="Arial"/>
          <w:b/>
          <w:sz w:val="26"/>
          <w:szCs w:val="26"/>
          <w:lang w:val="es-ES"/>
        </w:rPr>
        <w:t>.</w:t>
      </w:r>
      <w:r w:rsidR="00AA719F" w:rsidRPr="0089040A">
        <w:rPr>
          <w:rFonts w:ascii="Arial" w:hAnsi="Arial" w:cs="Arial"/>
          <w:sz w:val="26"/>
          <w:szCs w:val="26"/>
          <w:lang w:val="es-ES"/>
        </w:rPr>
        <w:t xml:space="preserve"> El procedimiento</w:t>
      </w:r>
      <w:r w:rsidR="00624297" w:rsidRPr="0089040A">
        <w:rPr>
          <w:rFonts w:ascii="Arial" w:hAnsi="Arial" w:cs="Arial"/>
          <w:sz w:val="26"/>
          <w:szCs w:val="26"/>
          <w:lang w:val="es-ES"/>
        </w:rPr>
        <w:t xml:space="preserve"> para tramitar las </w:t>
      </w:r>
      <w:r w:rsidR="001E5261" w:rsidRPr="0089040A">
        <w:rPr>
          <w:rFonts w:ascii="Arial" w:hAnsi="Arial" w:cs="Arial"/>
          <w:sz w:val="26"/>
          <w:szCs w:val="26"/>
          <w:lang w:val="es-ES"/>
        </w:rPr>
        <w:t>solicitudes de Información P</w:t>
      </w:r>
      <w:r w:rsidR="00AA719F" w:rsidRPr="0089040A">
        <w:rPr>
          <w:rFonts w:ascii="Arial" w:hAnsi="Arial" w:cs="Arial"/>
          <w:sz w:val="26"/>
          <w:szCs w:val="26"/>
          <w:lang w:val="es-ES"/>
        </w:rPr>
        <w:t>ública</w:t>
      </w:r>
      <w:r w:rsidR="001C11A8" w:rsidRPr="0089040A">
        <w:rPr>
          <w:rFonts w:ascii="Arial" w:hAnsi="Arial" w:cs="Arial"/>
          <w:sz w:val="26"/>
          <w:szCs w:val="26"/>
          <w:lang w:val="es-ES"/>
        </w:rPr>
        <w:t xml:space="preserve"> formuladas</w:t>
      </w:r>
      <w:r w:rsidR="001E5261" w:rsidRPr="0089040A">
        <w:rPr>
          <w:rFonts w:ascii="Arial" w:hAnsi="Arial" w:cs="Arial"/>
          <w:sz w:val="26"/>
          <w:szCs w:val="26"/>
          <w:lang w:val="es-ES"/>
        </w:rPr>
        <w:t xml:space="preserve"> por los particulares</w:t>
      </w:r>
      <w:r w:rsidR="00AA719F" w:rsidRPr="0089040A">
        <w:rPr>
          <w:rFonts w:ascii="Arial" w:hAnsi="Arial" w:cs="Arial"/>
          <w:sz w:val="26"/>
          <w:szCs w:val="26"/>
          <w:lang w:val="es-ES"/>
        </w:rPr>
        <w:t>, s</w:t>
      </w:r>
      <w:r w:rsidR="00624297" w:rsidRPr="0089040A">
        <w:rPr>
          <w:rFonts w:ascii="Arial" w:hAnsi="Arial" w:cs="Arial"/>
          <w:sz w:val="26"/>
          <w:szCs w:val="26"/>
          <w:lang w:val="es-ES"/>
        </w:rPr>
        <w:t xml:space="preserve">e realizará </w:t>
      </w:r>
      <w:r w:rsidR="00AA719F" w:rsidRPr="0089040A">
        <w:rPr>
          <w:rFonts w:ascii="Arial" w:hAnsi="Arial" w:cs="Arial"/>
          <w:sz w:val="26"/>
          <w:szCs w:val="26"/>
          <w:lang w:val="es-ES"/>
        </w:rPr>
        <w:t xml:space="preserve">conforme al Capítulo </w:t>
      </w:r>
      <w:r w:rsidR="001E5261" w:rsidRPr="0089040A">
        <w:rPr>
          <w:rFonts w:ascii="Arial" w:hAnsi="Arial" w:cs="Arial"/>
          <w:sz w:val="26"/>
          <w:szCs w:val="26"/>
          <w:lang w:val="es-ES"/>
        </w:rPr>
        <w:t>I</w:t>
      </w:r>
      <w:r w:rsidR="00624297" w:rsidRPr="0089040A">
        <w:rPr>
          <w:rFonts w:ascii="Arial" w:hAnsi="Arial" w:cs="Arial"/>
          <w:sz w:val="26"/>
          <w:szCs w:val="26"/>
          <w:lang w:val="es-ES"/>
        </w:rPr>
        <w:t xml:space="preserve"> </w:t>
      </w:r>
      <w:r w:rsidR="00AA719F" w:rsidRPr="0089040A">
        <w:rPr>
          <w:rFonts w:ascii="Arial" w:hAnsi="Arial" w:cs="Arial"/>
          <w:sz w:val="26"/>
          <w:szCs w:val="26"/>
          <w:lang w:val="es-ES"/>
        </w:rPr>
        <w:t>del Título Sép</w:t>
      </w:r>
      <w:r w:rsidR="00624297" w:rsidRPr="0089040A">
        <w:rPr>
          <w:rFonts w:ascii="Arial" w:hAnsi="Arial" w:cs="Arial"/>
          <w:sz w:val="26"/>
          <w:szCs w:val="26"/>
          <w:lang w:val="es-ES"/>
        </w:rPr>
        <w:t>timo de la Ley</w:t>
      </w:r>
      <w:r w:rsidR="001E5261" w:rsidRPr="0089040A">
        <w:rPr>
          <w:rFonts w:ascii="Arial" w:hAnsi="Arial" w:cs="Arial"/>
          <w:sz w:val="26"/>
          <w:szCs w:val="26"/>
          <w:lang w:val="es-ES"/>
        </w:rPr>
        <w:t xml:space="preserve"> Local</w:t>
      </w:r>
      <w:r w:rsidR="00624297" w:rsidRPr="0089040A">
        <w:rPr>
          <w:rFonts w:ascii="Arial" w:hAnsi="Arial" w:cs="Arial"/>
          <w:sz w:val="26"/>
          <w:szCs w:val="26"/>
          <w:lang w:val="es-ES"/>
        </w:rPr>
        <w:t xml:space="preserve"> y </w:t>
      </w:r>
      <w:r w:rsidR="001E5261" w:rsidRPr="0089040A">
        <w:rPr>
          <w:rFonts w:ascii="Arial" w:hAnsi="Arial" w:cs="Arial"/>
          <w:sz w:val="26"/>
          <w:szCs w:val="26"/>
          <w:lang w:val="es-ES"/>
        </w:rPr>
        <w:t>los presentes Lineamientos</w:t>
      </w:r>
      <w:r w:rsidR="00AA719F" w:rsidRPr="0089040A">
        <w:rPr>
          <w:rFonts w:ascii="Arial" w:hAnsi="Arial" w:cs="Arial"/>
          <w:sz w:val="26"/>
          <w:szCs w:val="26"/>
          <w:lang w:val="es-ES"/>
        </w:rPr>
        <w:t>.</w:t>
      </w:r>
    </w:p>
    <w:p w14:paraId="3F3FC8FA" w14:textId="77777777" w:rsidR="00624297" w:rsidRPr="0089040A" w:rsidRDefault="00624297" w:rsidP="00E370A2">
      <w:pPr>
        <w:pStyle w:val="Sinespaciado"/>
        <w:jc w:val="both"/>
        <w:rPr>
          <w:rFonts w:ascii="Arial" w:hAnsi="Arial" w:cs="Arial"/>
          <w:sz w:val="26"/>
          <w:szCs w:val="26"/>
          <w:lang w:val="es-ES"/>
        </w:rPr>
      </w:pPr>
    </w:p>
    <w:p w14:paraId="0D0DEE79" w14:textId="77777777" w:rsidR="00AA719F" w:rsidRPr="0089040A" w:rsidRDefault="00163321" w:rsidP="00E370A2">
      <w:pPr>
        <w:pStyle w:val="Sinespaciado"/>
        <w:jc w:val="both"/>
        <w:rPr>
          <w:rFonts w:ascii="Arial" w:hAnsi="Arial" w:cs="Arial"/>
          <w:sz w:val="26"/>
          <w:szCs w:val="26"/>
          <w:lang w:val="es-ES"/>
        </w:rPr>
      </w:pPr>
      <w:r w:rsidRPr="0089040A">
        <w:rPr>
          <w:rFonts w:ascii="Arial" w:hAnsi="Arial" w:cs="Arial"/>
          <w:b/>
          <w:sz w:val="26"/>
          <w:szCs w:val="26"/>
          <w:lang w:val="es-ES"/>
        </w:rPr>
        <w:t xml:space="preserve">Artículo </w:t>
      </w:r>
      <w:r w:rsidR="006134D9">
        <w:rPr>
          <w:rFonts w:ascii="Arial" w:hAnsi="Arial" w:cs="Arial"/>
          <w:b/>
          <w:sz w:val="26"/>
          <w:szCs w:val="26"/>
          <w:lang w:val="es-ES"/>
        </w:rPr>
        <w:t>1</w:t>
      </w:r>
      <w:r w:rsidRPr="0089040A">
        <w:rPr>
          <w:rFonts w:ascii="Arial" w:hAnsi="Arial" w:cs="Arial"/>
          <w:b/>
          <w:sz w:val="26"/>
          <w:szCs w:val="26"/>
          <w:lang w:val="es-ES"/>
        </w:rPr>
        <w:t>8</w:t>
      </w:r>
      <w:r w:rsidR="00AA719F" w:rsidRPr="0089040A">
        <w:rPr>
          <w:rFonts w:ascii="Arial" w:hAnsi="Arial" w:cs="Arial"/>
          <w:b/>
          <w:sz w:val="26"/>
          <w:szCs w:val="26"/>
          <w:lang w:val="es-ES"/>
        </w:rPr>
        <w:t>.</w:t>
      </w:r>
      <w:r w:rsidR="00AA719F" w:rsidRPr="0089040A">
        <w:rPr>
          <w:rFonts w:ascii="Arial" w:hAnsi="Arial" w:cs="Arial"/>
          <w:sz w:val="26"/>
          <w:szCs w:val="26"/>
          <w:lang w:val="es-ES"/>
        </w:rPr>
        <w:t xml:space="preserve"> </w:t>
      </w:r>
      <w:r w:rsidR="00901E11" w:rsidRPr="0089040A">
        <w:rPr>
          <w:rFonts w:ascii="Arial" w:hAnsi="Arial" w:cs="Arial"/>
          <w:sz w:val="26"/>
          <w:szCs w:val="26"/>
          <w:lang w:val="es-ES"/>
        </w:rPr>
        <w:t>Cualquier persona por sí misma o a través de s</w:t>
      </w:r>
      <w:r w:rsidR="00F92FE0" w:rsidRPr="0089040A">
        <w:rPr>
          <w:rFonts w:ascii="Arial" w:hAnsi="Arial" w:cs="Arial"/>
          <w:sz w:val="26"/>
          <w:szCs w:val="26"/>
          <w:lang w:val="es-ES"/>
        </w:rPr>
        <w:t>u representante, podrá formular y presentar</w:t>
      </w:r>
      <w:r w:rsidR="00901E11" w:rsidRPr="0089040A">
        <w:rPr>
          <w:rFonts w:ascii="Arial" w:hAnsi="Arial" w:cs="Arial"/>
          <w:sz w:val="26"/>
          <w:szCs w:val="26"/>
          <w:lang w:val="es-ES"/>
        </w:rPr>
        <w:t xml:space="preserve"> solicitud</w:t>
      </w:r>
      <w:r w:rsidR="005138C5" w:rsidRPr="0089040A">
        <w:rPr>
          <w:rFonts w:ascii="Arial" w:hAnsi="Arial" w:cs="Arial"/>
          <w:sz w:val="26"/>
          <w:szCs w:val="26"/>
          <w:lang w:val="es-ES"/>
        </w:rPr>
        <w:t>es</w:t>
      </w:r>
      <w:r w:rsidR="00B17BF9" w:rsidRPr="0089040A">
        <w:rPr>
          <w:rFonts w:ascii="Arial" w:hAnsi="Arial" w:cs="Arial"/>
          <w:sz w:val="26"/>
          <w:szCs w:val="26"/>
          <w:lang w:val="es-ES"/>
        </w:rPr>
        <w:t xml:space="preserve"> de </w:t>
      </w:r>
      <w:r w:rsidR="005138C5" w:rsidRPr="0089040A">
        <w:rPr>
          <w:rFonts w:ascii="Arial" w:hAnsi="Arial" w:cs="Arial"/>
          <w:sz w:val="26"/>
          <w:szCs w:val="26"/>
          <w:lang w:val="es-ES"/>
        </w:rPr>
        <w:t>I</w:t>
      </w:r>
      <w:r w:rsidR="00901E11" w:rsidRPr="0089040A">
        <w:rPr>
          <w:rFonts w:ascii="Arial" w:hAnsi="Arial" w:cs="Arial"/>
          <w:sz w:val="26"/>
          <w:szCs w:val="26"/>
          <w:lang w:val="es-ES"/>
        </w:rPr>
        <w:t>nformación</w:t>
      </w:r>
      <w:r w:rsidR="00B17BF9" w:rsidRPr="0089040A">
        <w:rPr>
          <w:rFonts w:ascii="Arial" w:hAnsi="Arial" w:cs="Arial"/>
          <w:sz w:val="26"/>
          <w:szCs w:val="26"/>
          <w:lang w:val="es-ES"/>
        </w:rPr>
        <w:t xml:space="preserve"> </w:t>
      </w:r>
      <w:r w:rsidR="00426AFF" w:rsidRPr="0089040A">
        <w:rPr>
          <w:rFonts w:ascii="Arial" w:hAnsi="Arial" w:cs="Arial"/>
          <w:sz w:val="26"/>
          <w:szCs w:val="26"/>
          <w:lang w:val="es-ES"/>
        </w:rPr>
        <w:t>Pública</w:t>
      </w:r>
      <w:r w:rsidR="00901E11" w:rsidRPr="0089040A">
        <w:rPr>
          <w:rFonts w:ascii="Arial" w:hAnsi="Arial" w:cs="Arial"/>
          <w:sz w:val="26"/>
          <w:szCs w:val="26"/>
          <w:lang w:val="es-ES"/>
        </w:rPr>
        <w:t xml:space="preserve"> ante la Unidad de Transparencia</w:t>
      </w:r>
      <w:r w:rsidR="00F92FE0" w:rsidRPr="0089040A">
        <w:rPr>
          <w:rFonts w:ascii="Arial" w:hAnsi="Arial" w:cs="Arial"/>
          <w:sz w:val="26"/>
          <w:szCs w:val="26"/>
          <w:lang w:val="es-ES"/>
        </w:rPr>
        <w:t>, a través de los medios establecidos en el artículo 26 de los presentes Lineamientos</w:t>
      </w:r>
      <w:r w:rsidR="00901E11" w:rsidRPr="0089040A">
        <w:rPr>
          <w:rFonts w:ascii="Arial" w:hAnsi="Arial" w:cs="Arial"/>
          <w:sz w:val="26"/>
          <w:szCs w:val="26"/>
          <w:lang w:val="es-ES"/>
        </w:rPr>
        <w:t>.</w:t>
      </w:r>
    </w:p>
    <w:p w14:paraId="6A824EA7" w14:textId="77777777" w:rsidR="00624297" w:rsidRPr="0089040A" w:rsidRDefault="00624297" w:rsidP="00E370A2">
      <w:pPr>
        <w:pStyle w:val="Sinespaciado"/>
        <w:jc w:val="both"/>
        <w:rPr>
          <w:rFonts w:ascii="Arial" w:hAnsi="Arial" w:cs="Arial"/>
          <w:sz w:val="26"/>
          <w:szCs w:val="26"/>
          <w:lang w:val="es-ES"/>
        </w:rPr>
      </w:pPr>
    </w:p>
    <w:p w14:paraId="24104D70" w14:textId="77777777" w:rsidR="00901E11" w:rsidRPr="0089040A" w:rsidRDefault="00901E11" w:rsidP="00E370A2">
      <w:pPr>
        <w:pStyle w:val="Sinespaciado"/>
        <w:jc w:val="both"/>
        <w:rPr>
          <w:rFonts w:ascii="Arial" w:hAnsi="Arial" w:cs="Arial"/>
          <w:sz w:val="26"/>
          <w:szCs w:val="26"/>
          <w:lang w:val="es-ES"/>
        </w:rPr>
      </w:pPr>
      <w:r w:rsidRPr="0089040A">
        <w:rPr>
          <w:rFonts w:ascii="Arial" w:hAnsi="Arial" w:cs="Arial"/>
          <w:sz w:val="26"/>
          <w:szCs w:val="26"/>
          <w:lang w:val="es-ES"/>
        </w:rPr>
        <w:t>La Unidad de Transparencia deberá garantizar las medidas y condiciones de accesibilidad para que toda persona pueda ejercer el derecho de Acceso a la Inform</w:t>
      </w:r>
      <w:r w:rsidR="00426AFF" w:rsidRPr="0089040A">
        <w:rPr>
          <w:rFonts w:ascii="Arial" w:hAnsi="Arial" w:cs="Arial"/>
          <w:sz w:val="26"/>
          <w:szCs w:val="26"/>
          <w:lang w:val="es-ES"/>
        </w:rPr>
        <w:t>ación, mediante solicitudes de I</w:t>
      </w:r>
      <w:r w:rsidRPr="0089040A">
        <w:rPr>
          <w:rFonts w:ascii="Arial" w:hAnsi="Arial" w:cs="Arial"/>
          <w:sz w:val="26"/>
          <w:szCs w:val="26"/>
          <w:lang w:val="es-ES"/>
        </w:rPr>
        <w:t>nformación</w:t>
      </w:r>
      <w:r w:rsidR="00426AFF" w:rsidRPr="0089040A">
        <w:rPr>
          <w:rFonts w:ascii="Arial" w:hAnsi="Arial" w:cs="Arial"/>
          <w:sz w:val="26"/>
          <w:szCs w:val="26"/>
          <w:lang w:val="es-ES"/>
        </w:rPr>
        <w:t xml:space="preserve"> </w:t>
      </w:r>
      <w:r w:rsidR="00A75F48" w:rsidRPr="0089040A">
        <w:rPr>
          <w:rFonts w:ascii="Arial" w:hAnsi="Arial" w:cs="Arial"/>
          <w:sz w:val="26"/>
          <w:szCs w:val="26"/>
          <w:lang w:val="es-ES"/>
        </w:rPr>
        <w:t>Pública</w:t>
      </w:r>
      <w:r w:rsidRPr="0089040A">
        <w:rPr>
          <w:rFonts w:ascii="Arial" w:hAnsi="Arial" w:cs="Arial"/>
          <w:sz w:val="26"/>
          <w:szCs w:val="26"/>
          <w:lang w:val="es-ES"/>
        </w:rPr>
        <w:t xml:space="preserve"> y deberá apoyar al solicitante en la elaboración de las mismas, de conformidad con las bases establecidas en la Ley General, la Ley Local y los presentes Lineamientos.</w:t>
      </w:r>
    </w:p>
    <w:p w14:paraId="20778354" w14:textId="77777777" w:rsidR="00901E11" w:rsidRPr="0089040A" w:rsidRDefault="00901E11" w:rsidP="00E370A2">
      <w:pPr>
        <w:pStyle w:val="Sinespaciado"/>
        <w:jc w:val="both"/>
        <w:rPr>
          <w:rFonts w:ascii="Arial" w:hAnsi="Arial" w:cs="Arial"/>
          <w:sz w:val="26"/>
          <w:szCs w:val="26"/>
          <w:lang w:val="es-ES"/>
        </w:rPr>
      </w:pPr>
    </w:p>
    <w:p w14:paraId="23F5E57D" w14:textId="77777777" w:rsidR="00AA719F" w:rsidRPr="0089040A" w:rsidRDefault="00AA719F" w:rsidP="00E370A2">
      <w:pPr>
        <w:pStyle w:val="Sinespaciado"/>
        <w:jc w:val="both"/>
        <w:rPr>
          <w:rFonts w:ascii="Arial" w:hAnsi="Arial" w:cs="Arial"/>
          <w:sz w:val="26"/>
          <w:szCs w:val="26"/>
          <w:lang w:val="es-ES"/>
        </w:rPr>
      </w:pPr>
      <w:r w:rsidRPr="0089040A">
        <w:rPr>
          <w:rFonts w:ascii="Arial" w:hAnsi="Arial" w:cs="Arial"/>
          <w:sz w:val="26"/>
          <w:szCs w:val="26"/>
          <w:lang w:val="es-ES"/>
        </w:rPr>
        <w:t>Tratándose</w:t>
      </w:r>
      <w:r w:rsidR="00E87932" w:rsidRPr="0089040A">
        <w:rPr>
          <w:rFonts w:ascii="Arial" w:hAnsi="Arial" w:cs="Arial"/>
          <w:sz w:val="26"/>
          <w:szCs w:val="26"/>
          <w:lang w:val="es-ES"/>
        </w:rPr>
        <w:t xml:space="preserve"> de solicitude</w:t>
      </w:r>
      <w:r w:rsidR="00B17BF9" w:rsidRPr="0089040A">
        <w:rPr>
          <w:rFonts w:ascii="Arial" w:hAnsi="Arial" w:cs="Arial"/>
          <w:sz w:val="26"/>
          <w:szCs w:val="26"/>
          <w:lang w:val="es-ES"/>
        </w:rPr>
        <w:t xml:space="preserve">s de </w:t>
      </w:r>
      <w:r w:rsidR="00E87932" w:rsidRPr="0089040A">
        <w:rPr>
          <w:rFonts w:ascii="Arial" w:hAnsi="Arial" w:cs="Arial"/>
          <w:sz w:val="26"/>
          <w:szCs w:val="26"/>
          <w:lang w:val="es-ES"/>
        </w:rPr>
        <w:t>I</w:t>
      </w:r>
      <w:r w:rsidRPr="0089040A">
        <w:rPr>
          <w:rFonts w:ascii="Arial" w:hAnsi="Arial" w:cs="Arial"/>
          <w:sz w:val="26"/>
          <w:szCs w:val="26"/>
          <w:lang w:val="es-ES"/>
        </w:rPr>
        <w:t>nformació</w:t>
      </w:r>
      <w:r w:rsidR="00624297" w:rsidRPr="0089040A">
        <w:rPr>
          <w:rFonts w:ascii="Arial" w:hAnsi="Arial" w:cs="Arial"/>
          <w:sz w:val="26"/>
          <w:szCs w:val="26"/>
          <w:lang w:val="es-ES"/>
        </w:rPr>
        <w:t>n</w:t>
      </w:r>
      <w:r w:rsidR="00E87932" w:rsidRPr="0089040A">
        <w:rPr>
          <w:rFonts w:ascii="Arial" w:hAnsi="Arial" w:cs="Arial"/>
          <w:sz w:val="26"/>
          <w:szCs w:val="26"/>
          <w:lang w:val="es-ES"/>
        </w:rPr>
        <w:t xml:space="preserve"> Pública</w:t>
      </w:r>
      <w:r w:rsidR="00624297" w:rsidRPr="0089040A">
        <w:rPr>
          <w:rFonts w:ascii="Arial" w:hAnsi="Arial" w:cs="Arial"/>
          <w:sz w:val="26"/>
          <w:szCs w:val="26"/>
          <w:lang w:val="es-ES"/>
        </w:rPr>
        <w:t xml:space="preserve"> </w:t>
      </w:r>
      <w:r w:rsidRPr="0089040A">
        <w:rPr>
          <w:rFonts w:ascii="Arial" w:hAnsi="Arial" w:cs="Arial"/>
          <w:sz w:val="26"/>
          <w:szCs w:val="26"/>
          <w:lang w:val="es-ES"/>
        </w:rPr>
        <w:t xml:space="preserve">formuladas mediante la Plataforma Nacional, </w:t>
      </w:r>
      <w:r w:rsidR="00624297" w:rsidRPr="0089040A">
        <w:rPr>
          <w:rFonts w:ascii="Arial" w:hAnsi="Arial" w:cs="Arial"/>
          <w:sz w:val="26"/>
          <w:szCs w:val="26"/>
          <w:lang w:val="es-ES"/>
        </w:rPr>
        <w:t xml:space="preserve">se </w:t>
      </w:r>
      <w:r w:rsidRPr="0089040A">
        <w:rPr>
          <w:rFonts w:ascii="Arial" w:hAnsi="Arial" w:cs="Arial"/>
          <w:sz w:val="26"/>
          <w:szCs w:val="26"/>
          <w:lang w:val="es-ES"/>
        </w:rPr>
        <w:t xml:space="preserve">asignará automáticamente un número de folio, </w:t>
      </w:r>
      <w:r w:rsidR="00624297" w:rsidRPr="0089040A">
        <w:rPr>
          <w:rFonts w:ascii="Arial" w:hAnsi="Arial" w:cs="Arial"/>
          <w:sz w:val="26"/>
          <w:szCs w:val="26"/>
          <w:lang w:val="es-ES"/>
        </w:rPr>
        <w:t xml:space="preserve">con </w:t>
      </w:r>
      <w:r w:rsidR="001E5261" w:rsidRPr="0089040A">
        <w:rPr>
          <w:rFonts w:ascii="Arial" w:hAnsi="Arial" w:cs="Arial"/>
          <w:sz w:val="26"/>
          <w:szCs w:val="26"/>
          <w:lang w:val="es-ES"/>
        </w:rPr>
        <w:t>el que los particulares</w:t>
      </w:r>
      <w:r w:rsidRPr="0089040A">
        <w:rPr>
          <w:rFonts w:ascii="Arial" w:hAnsi="Arial" w:cs="Arial"/>
          <w:sz w:val="26"/>
          <w:szCs w:val="26"/>
          <w:lang w:val="es-ES"/>
        </w:rPr>
        <w:t xml:space="preserve"> podrán dar seguimiento a su</w:t>
      </w:r>
      <w:r w:rsidR="00624297" w:rsidRPr="0089040A">
        <w:rPr>
          <w:rFonts w:ascii="Arial" w:hAnsi="Arial" w:cs="Arial"/>
          <w:sz w:val="26"/>
          <w:szCs w:val="26"/>
          <w:lang w:val="es-ES"/>
        </w:rPr>
        <w:t xml:space="preserve">s </w:t>
      </w:r>
      <w:r w:rsidRPr="0089040A">
        <w:rPr>
          <w:rFonts w:ascii="Arial" w:hAnsi="Arial" w:cs="Arial"/>
          <w:sz w:val="26"/>
          <w:szCs w:val="26"/>
          <w:lang w:val="es-ES"/>
        </w:rPr>
        <w:t>requerimientos. En ·los demás casos</w:t>
      </w:r>
      <w:r w:rsidR="00624297" w:rsidRPr="0089040A">
        <w:rPr>
          <w:rFonts w:ascii="Arial" w:hAnsi="Arial" w:cs="Arial"/>
          <w:sz w:val="26"/>
          <w:szCs w:val="26"/>
          <w:lang w:val="es-ES"/>
        </w:rPr>
        <w:t xml:space="preserve">, la Unidad de </w:t>
      </w:r>
      <w:r w:rsidRPr="0089040A">
        <w:rPr>
          <w:rFonts w:ascii="Arial" w:hAnsi="Arial" w:cs="Arial"/>
          <w:sz w:val="26"/>
          <w:szCs w:val="26"/>
          <w:lang w:val="es-ES"/>
        </w:rPr>
        <w:t>Transparencia ten</w:t>
      </w:r>
      <w:r w:rsidR="00624297" w:rsidRPr="0089040A">
        <w:rPr>
          <w:rFonts w:ascii="Arial" w:hAnsi="Arial" w:cs="Arial"/>
          <w:sz w:val="26"/>
          <w:szCs w:val="26"/>
          <w:lang w:val="es-ES"/>
        </w:rPr>
        <w:t xml:space="preserve">drá que registrar y capturar la </w:t>
      </w:r>
      <w:r w:rsidRPr="0089040A">
        <w:rPr>
          <w:rFonts w:ascii="Arial" w:hAnsi="Arial" w:cs="Arial"/>
          <w:sz w:val="26"/>
          <w:szCs w:val="26"/>
          <w:lang w:val="es-ES"/>
        </w:rPr>
        <w:t>solicitud d</w:t>
      </w:r>
      <w:r w:rsidR="001E5261" w:rsidRPr="0089040A">
        <w:rPr>
          <w:rFonts w:ascii="Arial" w:hAnsi="Arial" w:cs="Arial"/>
          <w:sz w:val="26"/>
          <w:szCs w:val="26"/>
          <w:lang w:val="es-ES"/>
        </w:rPr>
        <w:t>e acceso en la Plataform</w:t>
      </w:r>
      <w:r w:rsidRPr="0089040A">
        <w:rPr>
          <w:rFonts w:ascii="Arial" w:hAnsi="Arial" w:cs="Arial"/>
          <w:sz w:val="26"/>
          <w:szCs w:val="26"/>
          <w:lang w:val="es-ES"/>
        </w:rPr>
        <w:t xml:space="preserve">a Nacional </w:t>
      </w:r>
      <w:r w:rsidR="00624297" w:rsidRPr="0089040A">
        <w:rPr>
          <w:rFonts w:ascii="Arial" w:hAnsi="Arial" w:cs="Arial"/>
          <w:sz w:val="26"/>
          <w:szCs w:val="26"/>
          <w:lang w:val="es-ES"/>
        </w:rPr>
        <w:t xml:space="preserve">y </w:t>
      </w:r>
      <w:r w:rsidRPr="0089040A">
        <w:rPr>
          <w:rFonts w:ascii="Arial" w:hAnsi="Arial" w:cs="Arial"/>
          <w:sz w:val="26"/>
          <w:szCs w:val="26"/>
          <w:lang w:val="es-ES"/>
        </w:rPr>
        <w:t xml:space="preserve">deberá enviar el acuse de recibo al solicitante, </w:t>
      </w:r>
      <w:r w:rsidR="00624297" w:rsidRPr="0089040A">
        <w:rPr>
          <w:rFonts w:ascii="Arial" w:hAnsi="Arial" w:cs="Arial"/>
          <w:sz w:val="26"/>
          <w:szCs w:val="26"/>
          <w:lang w:val="es-ES"/>
        </w:rPr>
        <w:t xml:space="preserve">en el </w:t>
      </w:r>
      <w:r w:rsidRPr="0089040A">
        <w:rPr>
          <w:rFonts w:ascii="Arial" w:hAnsi="Arial" w:cs="Arial"/>
          <w:sz w:val="26"/>
          <w:szCs w:val="26"/>
          <w:lang w:val="es-ES"/>
        </w:rPr>
        <w:t>que se indique la f</w:t>
      </w:r>
      <w:r w:rsidR="00624297" w:rsidRPr="0089040A">
        <w:rPr>
          <w:rFonts w:ascii="Arial" w:hAnsi="Arial" w:cs="Arial"/>
          <w:sz w:val="26"/>
          <w:szCs w:val="26"/>
          <w:lang w:val="es-ES"/>
        </w:rPr>
        <w:t xml:space="preserve">echa de recepción, el folio que </w:t>
      </w:r>
      <w:r w:rsidRPr="0089040A">
        <w:rPr>
          <w:rFonts w:ascii="Arial" w:hAnsi="Arial" w:cs="Arial"/>
          <w:sz w:val="26"/>
          <w:szCs w:val="26"/>
          <w:lang w:val="es-ES"/>
        </w:rPr>
        <w:t>corresponda y los plazos de respuesta aplicables.</w:t>
      </w:r>
    </w:p>
    <w:p w14:paraId="2B71BA30" w14:textId="77777777" w:rsidR="001E5261" w:rsidRPr="0089040A" w:rsidRDefault="001E5261" w:rsidP="00E370A2">
      <w:pPr>
        <w:pStyle w:val="Sinespaciado"/>
        <w:jc w:val="both"/>
        <w:rPr>
          <w:rFonts w:ascii="Arial" w:hAnsi="Arial" w:cs="Arial"/>
          <w:sz w:val="26"/>
          <w:szCs w:val="26"/>
          <w:lang w:val="es-ES"/>
        </w:rPr>
      </w:pPr>
    </w:p>
    <w:p w14:paraId="45008BBE" w14:textId="77777777" w:rsidR="00AA719F" w:rsidRPr="0089040A" w:rsidRDefault="00163321" w:rsidP="00E370A2">
      <w:pPr>
        <w:pStyle w:val="Sinespaciado"/>
        <w:jc w:val="both"/>
        <w:rPr>
          <w:rFonts w:ascii="Arial" w:hAnsi="Arial" w:cs="Arial"/>
          <w:sz w:val="26"/>
          <w:szCs w:val="26"/>
          <w:lang w:val="es-ES"/>
        </w:rPr>
      </w:pPr>
      <w:r w:rsidRPr="0089040A">
        <w:rPr>
          <w:rFonts w:ascii="Arial" w:hAnsi="Arial" w:cs="Arial"/>
          <w:b/>
          <w:sz w:val="26"/>
          <w:szCs w:val="26"/>
          <w:lang w:val="es-ES"/>
        </w:rPr>
        <w:t xml:space="preserve">Artículo </w:t>
      </w:r>
      <w:r w:rsidR="006134D9">
        <w:rPr>
          <w:rFonts w:ascii="Arial" w:hAnsi="Arial" w:cs="Arial"/>
          <w:b/>
          <w:sz w:val="26"/>
          <w:szCs w:val="26"/>
          <w:lang w:val="es-ES"/>
        </w:rPr>
        <w:t>1</w:t>
      </w:r>
      <w:r w:rsidRPr="0089040A">
        <w:rPr>
          <w:rFonts w:ascii="Arial" w:hAnsi="Arial" w:cs="Arial"/>
          <w:b/>
          <w:sz w:val="26"/>
          <w:szCs w:val="26"/>
          <w:lang w:val="es-ES"/>
        </w:rPr>
        <w:t>9</w:t>
      </w:r>
      <w:r w:rsidR="00AA719F" w:rsidRPr="0089040A">
        <w:rPr>
          <w:rFonts w:ascii="Arial" w:hAnsi="Arial" w:cs="Arial"/>
          <w:b/>
          <w:sz w:val="26"/>
          <w:szCs w:val="26"/>
          <w:lang w:val="es-ES"/>
        </w:rPr>
        <w:t>.</w:t>
      </w:r>
      <w:r w:rsidR="00AA719F" w:rsidRPr="0089040A">
        <w:rPr>
          <w:rFonts w:ascii="Arial" w:hAnsi="Arial" w:cs="Arial"/>
          <w:sz w:val="26"/>
          <w:szCs w:val="26"/>
          <w:lang w:val="es-ES"/>
        </w:rPr>
        <w:t xml:space="preserve"> La</w:t>
      </w:r>
      <w:r w:rsidR="001E5261" w:rsidRPr="0089040A">
        <w:rPr>
          <w:rFonts w:ascii="Arial" w:hAnsi="Arial" w:cs="Arial"/>
          <w:sz w:val="26"/>
          <w:szCs w:val="26"/>
          <w:lang w:val="es-ES"/>
        </w:rPr>
        <w:t>s</w:t>
      </w:r>
      <w:r w:rsidR="00AA719F" w:rsidRPr="0089040A">
        <w:rPr>
          <w:rFonts w:ascii="Arial" w:hAnsi="Arial" w:cs="Arial"/>
          <w:sz w:val="26"/>
          <w:szCs w:val="26"/>
          <w:lang w:val="es-ES"/>
        </w:rPr>
        <w:t xml:space="preserve"> </w:t>
      </w:r>
      <w:r w:rsidR="00624297" w:rsidRPr="0089040A">
        <w:rPr>
          <w:rFonts w:ascii="Arial" w:hAnsi="Arial" w:cs="Arial"/>
          <w:sz w:val="26"/>
          <w:szCs w:val="26"/>
          <w:lang w:val="es-ES"/>
        </w:rPr>
        <w:t>solicitud</w:t>
      </w:r>
      <w:r w:rsidR="001E5261" w:rsidRPr="0089040A">
        <w:rPr>
          <w:rFonts w:ascii="Arial" w:hAnsi="Arial" w:cs="Arial"/>
          <w:sz w:val="26"/>
          <w:szCs w:val="26"/>
          <w:lang w:val="es-ES"/>
        </w:rPr>
        <w:t>es</w:t>
      </w:r>
      <w:r w:rsidR="00624297" w:rsidRPr="0089040A">
        <w:rPr>
          <w:rFonts w:ascii="Arial" w:hAnsi="Arial" w:cs="Arial"/>
          <w:sz w:val="26"/>
          <w:szCs w:val="26"/>
          <w:lang w:val="es-ES"/>
        </w:rPr>
        <w:t xml:space="preserve"> de</w:t>
      </w:r>
      <w:r w:rsidR="00C422D8" w:rsidRPr="0089040A">
        <w:rPr>
          <w:rFonts w:ascii="Arial" w:hAnsi="Arial" w:cs="Arial"/>
          <w:sz w:val="26"/>
          <w:szCs w:val="26"/>
          <w:lang w:val="es-ES"/>
        </w:rPr>
        <w:t xml:space="preserve"> </w:t>
      </w:r>
      <w:r w:rsidR="001E5261" w:rsidRPr="0089040A">
        <w:rPr>
          <w:rFonts w:ascii="Arial" w:hAnsi="Arial" w:cs="Arial"/>
          <w:sz w:val="26"/>
          <w:szCs w:val="26"/>
          <w:lang w:val="es-ES"/>
        </w:rPr>
        <w:t>I</w:t>
      </w:r>
      <w:r w:rsidR="00624297" w:rsidRPr="0089040A">
        <w:rPr>
          <w:rFonts w:ascii="Arial" w:hAnsi="Arial" w:cs="Arial"/>
          <w:sz w:val="26"/>
          <w:szCs w:val="26"/>
          <w:lang w:val="es-ES"/>
        </w:rPr>
        <w:t>nformación</w:t>
      </w:r>
      <w:r w:rsidR="001E5261" w:rsidRPr="0089040A">
        <w:rPr>
          <w:rFonts w:ascii="Arial" w:hAnsi="Arial" w:cs="Arial"/>
          <w:sz w:val="26"/>
          <w:szCs w:val="26"/>
          <w:lang w:val="es-ES"/>
        </w:rPr>
        <w:t xml:space="preserve"> Pública formulada por los particulares,</w:t>
      </w:r>
      <w:r w:rsidR="00624297" w:rsidRPr="0089040A">
        <w:rPr>
          <w:rFonts w:ascii="Arial" w:hAnsi="Arial" w:cs="Arial"/>
          <w:sz w:val="26"/>
          <w:szCs w:val="26"/>
          <w:lang w:val="es-ES"/>
        </w:rPr>
        <w:t xml:space="preserve"> deberá </w:t>
      </w:r>
      <w:r w:rsidR="00AA719F" w:rsidRPr="0089040A">
        <w:rPr>
          <w:rFonts w:ascii="Arial" w:hAnsi="Arial" w:cs="Arial"/>
          <w:sz w:val="26"/>
          <w:szCs w:val="26"/>
          <w:lang w:val="es-ES"/>
        </w:rPr>
        <w:t>contener lo</w:t>
      </w:r>
      <w:r w:rsidR="001E5261" w:rsidRPr="0089040A">
        <w:rPr>
          <w:rFonts w:ascii="Arial" w:hAnsi="Arial" w:cs="Arial"/>
          <w:sz w:val="26"/>
          <w:szCs w:val="26"/>
          <w:lang w:val="es-ES"/>
        </w:rPr>
        <w:t>s</w:t>
      </w:r>
      <w:r w:rsidR="00AA719F" w:rsidRPr="0089040A">
        <w:rPr>
          <w:rFonts w:ascii="Arial" w:hAnsi="Arial" w:cs="Arial"/>
          <w:sz w:val="26"/>
          <w:szCs w:val="26"/>
          <w:lang w:val="es-ES"/>
        </w:rPr>
        <w:t xml:space="preserve"> siguiente</w:t>
      </w:r>
      <w:r w:rsidR="001E5261" w:rsidRPr="0089040A">
        <w:rPr>
          <w:rFonts w:ascii="Arial" w:hAnsi="Arial" w:cs="Arial"/>
          <w:sz w:val="26"/>
          <w:szCs w:val="26"/>
          <w:lang w:val="es-ES"/>
        </w:rPr>
        <w:t>s requisitos</w:t>
      </w:r>
      <w:r w:rsidR="00AA719F" w:rsidRPr="0089040A">
        <w:rPr>
          <w:rFonts w:ascii="Arial" w:hAnsi="Arial" w:cs="Arial"/>
          <w:sz w:val="26"/>
          <w:szCs w:val="26"/>
          <w:lang w:val="es-ES"/>
        </w:rPr>
        <w:t>:</w:t>
      </w:r>
    </w:p>
    <w:p w14:paraId="40FDDCBA" w14:textId="77777777" w:rsidR="001E5261" w:rsidRPr="0089040A" w:rsidRDefault="001E5261" w:rsidP="00E370A2">
      <w:pPr>
        <w:pStyle w:val="Sinespaciado"/>
        <w:jc w:val="both"/>
        <w:rPr>
          <w:rFonts w:ascii="Arial" w:hAnsi="Arial" w:cs="Arial"/>
          <w:sz w:val="26"/>
          <w:szCs w:val="26"/>
          <w:lang w:val="es-ES"/>
        </w:rPr>
      </w:pPr>
    </w:p>
    <w:p w14:paraId="6609AA34" w14:textId="77777777" w:rsidR="001E5261" w:rsidRPr="0089040A" w:rsidRDefault="00AA719F" w:rsidP="00E370A2">
      <w:pPr>
        <w:pStyle w:val="Sinespaciado"/>
        <w:numPr>
          <w:ilvl w:val="0"/>
          <w:numId w:val="30"/>
        </w:numPr>
        <w:jc w:val="both"/>
        <w:rPr>
          <w:rFonts w:ascii="Arial" w:hAnsi="Arial" w:cs="Arial"/>
          <w:sz w:val="26"/>
          <w:szCs w:val="26"/>
          <w:lang w:val="es-ES"/>
        </w:rPr>
      </w:pPr>
      <w:r w:rsidRPr="0089040A">
        <w:rPr>
          <w:rFonts w:ascii="Arial" w:hAnsi="Arial" w:cs="Arial"/>
          <w:sz w:val="26"/>
          <w:szCs w:val="26"/>
          <w:lang w:val="es-ES"/>
        </w:rPr>
        <w:t>Nombre o, en su caso, los datos generale</w:t>
      </w:r>
      <w:r w:rsidR="00624297" w:rsidRPr="0089040A">
        <w:rPr>
          <w:rFonts w:ascii="Arial" w:hAnsi="Arial" w:cs="Arial"/>
          <w:sz w:val="26"/>
          <w:szCs w:val="26"/>
          <w:lang w:val="es-ES"/>
        </w:rPr>
        <w:t xml:space="preserve">s </w:t>
      </w:r>
      <w:r w:rsidRPr="0089040A">
        <w:rPr>
          <w:rFonts w:ascii="Arial" w:hAnsi="Arial" w:cs="Arial"/>
          <w:sz w:val="26"/>
          <w:szCs w:val="26"/>
          <w:lang w:val="es-ES"/>
        </w:rPr>
        <w:t>de su representante;</w:t>
      </w:r>
    </w:p>
    <w:p w14:paraId="1BD3768B" w14:textId="77777777" w:rsidR="001E5261" w:rsidRPr="0089040A" w:rsidRDefault="001E5261" w:rsidP="001E5261">
      <w:pPr>
        <w:pStyle w:val="Sinespaciado"/>
        <w:ind w:left="360"/>
        <w:jc w:val="both"/>
        <w:rPr>
          <w:rFonts w:ascii="Arial" w:hAnsi="Arial" w:cs="Arial"/>
          <w:sz w:val="26"/>
          <w:szCs w:val="26"/>
          <w:lang w:val="es-ES"/>
        </w:rPr>
      </w:pPr>
    </w:p>
    <w:p w14:paraId="1A776A52" w14:textId="77777777" w:rsidR="001E5261" w:rsidRPr="0089040A" w:rsidRDefault="00AA719F" w:rsidP="001E5261">
      <w:pPr>
        <w:pStyle w:val="Sinespaciado"/>
        <w:numPr>
          <w:ilvl w:val="0"/>
          <w:numId w:val="30"/>
        </w:numPr>
        <w:jc w:val="both"/>
        <w:rPr>
          <w:rFonts w:ascii="Arial" w:hAnsi="Arial" w:cs="Arial"/>
          <w:sz w:val="26"/>
          <w:szCs w:val="26"/>
          <w:lang w:val="es-ES"/>
        </w:rPr>
      </w:pPr>
      <w:r w:rsidRPr="0089040A">
        <w:rPr>
          <w:rFonts w:ascii="Arial" w:hAnsi="Arial" w:cs="Arial"/>
          <w:sz w:val="26"/>
          <w:szCs w:val="26"/>
          <w:lang w:val="es-ES"/>
        </w:rPr>
        <w:t>Domicilio o medio para re</w:t>
      </w:r>
      <w:r w:rsidR="00624297" w:rsidRPr="0089040A">
        <w:rPr>
          <w:rFonts w:ascii="Arial" w:hAnsi="Arial" w:cs="Arial"/>
          <w:sz w:val="26"/>
          <w:szCs w:val="26"/>
          <w:lang w:val="es-ES"/>
        </w:rPr>
        <w:t xml:space="preserve">cibir </w:t>
      </w:r>
      <w:r w:rsidRPr="0089040A">
        <w:rPr>
          <w:rFonts w:ascii="Arial" w:hAnsi="Arial" w:cs="Arial"/>
          <w:sz w:val="26"/>
          <w:szCs w:val="26"/>
          <w:lang w:val="es-ES"/>
        </w:rPr>
        <w:t>notificaciones;</w:t>
      </w:r>
    </w:p>
    <w:p w14:paraId="72368BA0" w14:textId="77777777" w:rsidR="001E5261" w:rsidRPr="0089040A" w:rsidRDefault="001E5261" w:rsidP="001E5261">
      <w:pPr>
        <w:pStyle w:val="Sinespaciado"/>
        <w:jc w:val="both"/>
        <w:rPr>
          <w:rFonts w:ascii="Arial" w:hAnsi="Arial" w:cs="Arial"/>
          <w:sz w:val="26"/>
          <w:szCs w:val="26"/>
          <w:lang w:val="es-ES"/>
        </w:rPr>
      </w:pPr>
    </w:p>
    <w:p w14:paraId="3197700A" w14:textId="77777777" w:rsidR="001E5261" w:rsidRPr="0089040A" w:rsidRDefault="00AA719F" w:rsidP="001E5261">
      <w:pPr>
        <w:pStyle w:val="Sinespaciado"/>
        <w:numPr>
          <w:ilvl w:val="0"/>
          <w:numId w:val="30"/>
        </w:numPr>
        <w:jc w:val="both"/>
        <w:rPr>
          <w:rFonts w:ascii="Arial" w:hAnsi="Arial" w:cs="Arial"/>
          <w:sz w:val="26"/>
          <w:szCs w:val="26"/>
          <w:lang w:val="es-ES"/>
        </w:rPr>
      </w:pPr>
      <w:r w:rsidRPr="0089040A">
        <w:rPr>
          <w:rFonts w:ascii="Arial" w:hAnsi="Arial" w:cs="Arial"/>
          <w:sz w:val="26"/>
          <w:szCs w:val="26"/>
          <w:lang w:val="es-ES"/>
        </w:rPr>
        <w:t>La descripción clara y precis</w:t>
      </w:r>
      <w:r w:rsidR="00624297" w:rsidRPr="0089040A">
        <w:rPr>
          <w:rFonts w:ascii="Arial" w:hAnsi="Arial" w:cs="Arial"/>
          <w:sz w:val="26"/>
          <w:szCs w:val="26"/>
          <w:lang w:val="es-ES"/>
        </w:rPr>
        <w:t xml:space="preserve">a de la </w:t>
      </w:r>
      <w:r w:rsidRPr="0089040A">
        <w:rPr>
          <w:rFonts w:ascii="Arial" w:hAnsi="Arial" w:cs="Arial"/>
          <w:sz w:val="26"/>
          <w:szCs w:val="26"/>
          <w:lang w:val="es-ES"/>
        </w:rPr>
        <w:t>información solicitada;</w:t>
      </w:r>
    </w:p>
    <w:p w14:paraId="19B1ED4D" w14:textId="77777777" w:rsidR="001E5261" w:rsidRPr="0089040A" w:rsidRDefault="001E5261" w:rsidP="001E5261">
      <w:pPr>
        <w:pStyle w:val="Sinespaciado"/>
        <w:jc w:val="both"/>
        <w:rPr>
          <w:rFonts w:ascii="Arial" w:hAnsi="Arial" w:cs="Arial"/>
          <w:sz w:val="26"/>
          <w:szCs w:val="26"/>
          <w:lang w:val="es-ES"/>
        </w:rPr>
      </w:pPr>
    </w:p>
    <w:p w14:paraId="59E96941" w14:textId="77777777" w:rsidR="001E5261" w:rsidRPr="0089040A" w:rsidRDefault="00AA719F" w:rsidP="001E5261">
      <w:pPr>
        <w:pStyle w:val="Sinespaciado"/>
        <w:numPr>
          <w:ilvl w:val="0"/>
          <w:numId w:val="30"/>
        </w:numPr>
        <w:jc w:val="both"/>
        <w:rPr>
          <w:rFonts w:ascii="Arial" w:hAnsi="Arial" w:cs="Arial"/>
          <w:sz w:val="26"/>
          <w:szCs w:val="26"/>
          <w:lang w:val="es-ES"/>
        </w:rPr>
      </w:pPr>
      <w:r w:rsidRPr="0089040A">
        <w:rPr>
          <w:rFonts w:ascii="Arial" w:hAnsi="Arial" w:cs="Arial"/>
          <w:sz w:val="26"/>
          <w:szCs w:val="26"/>
          <w:lang w:val="es-ES"/>
        </w:rPr>
        <w:t>Cual</w:t>
      </w:r>
      <w:r w:rsidR="00624297" w:rsidRPr="0089040A">
        <w:rPr>
          <w:rFonts w:ascii="Arial" w:hAnsi="Arial" w:cs="Arial"/>
          <w:sz w:val="26"/>
          <w:szCs w:val="26"/>
          <w:lang w:val="es-ES"/>
        </w:rPr>
        <w:t xml:space="preserve">quier otro dato que facilite su </w:t>
      </w:r>
      <w:r w:rsidRPr="0089040A">
        <w:rPr>
          <w:rFonts w:ascii="Arial" w:hAnsi="Arial" w:cs="Arial"/>
          <w:sz w:val="26"/>
          <w:szCs w:val="26"/>
          <w:lang w:val="es-ES"/>
        </w:rPr>
        <w:t>búsqueda y eventual localización; y</w:t>
      </w:r>
    </w:p>
    <w:p w14:paraId="6A77CAFC" w14:textId="77777777" w:rsidR="001E5261" w:rsidRPr="0089040A" w:rsidRDefault="001E5261" w:rsidP="001E5261">
      <w:pPr>
        <w:pStyle w:val="Sinespaciado"/>
        <w:jc w:val="both"/>
        <w:rPr>
          <w:rFonts w:ascii="Arial" w:hAnsi="Arial" w:cs="Arial"/>
          <w:sz w:val="26"/>
          <w:szCs w:val="26"/>
          <w:lang w:val="es-ES"/>
        </w:rPr>
      </w:pPr>
    </w:p>
    <w:p w14:paraId="10B326BA" w14:textId="77777777" w:rsidR="00624297" w:rsidRPr="0089040A" w:rsidRDefault="00AA719F" w:rsidP="00E370A2">
      <w:pPr>
        <w:pStyle w:val="Sinespaciado"/>
        <w:numPr>
          <w:ilvl w:val="0"/>
          <w:numId w:val="30"/>
        </w:numPr>
        <w:jc w:val="both"/>
        <w:rPr>
          <w:rFonts w:ascii="Arial" w:hAnsi="Arial" w:cs="Arial"/>
          <w:sz w:val="26"/>
          <w:szCs w:val="26"/>
          <w:lang w:val="es-ES"/>
        </w:rPr>
      </w:pPr>
      <w:r w:rsidRPr="0089040A">
        <w:rPr>
          <w:rFonts w:ascii="Arial" w:hAnsi="Arial" w:cs="Arial"/>
          <w:sz w:val="26"/>
          <w:szCs w:val="26"/>
          <w:lang w:val="es-ES"/>
        </w:rPr>
        <w:t xml:space="preserve">La </w:t>
      </w:r>
      <w:r w:rsidR="00624297" w:rsidRPr="0089040A">
        <w:rPr>
          <w:rFonts w:ascii="Arial" w:hAnsi="Arial" w:cs="Arial"/>
          <w:sz w:val="26"/>
          <w:szCs w:val="26"/>
          <w:lang w:val="es-ES"/>
        </w:rPr>
        <w:t xml:space="preserve">modalidad en la que prefiere se </w:t>
      </w:r>
      <w:r w:rsidRPr="0089040A">
        <w:rPr>
          <w:rFonts w:ascii="Arial" w:hAnsi="Arial" w:cs="Arial"/>
          <w:sz w:val="26"/>
          <w:szCs w:val="26"/>
          <w:lang w:val="es-ES"/>
        </w:rPr>
        <w:t xml:space="preserve">otorgue el acceso a la información, </w:t>
      </w:r>
      <w:r w:rsidR="00624297" w:rsidRPr="0089040A">
        <w:rPr>
          <w:rFonts w:ascii="Arial" w:hAnsi="Arial" w:cs="Arial"/>
          <w:sz w:val="26"/>
          <w:szCs w:val="26"/>
          <w:lang w:val="es-ES"/>
        </w:rPr>
        <w:t xml:space="preserve">la cual </w:t>
      </w:r>
      <w:r w:rsidRPr="0089040A">
        <w:rPr>
          <w:rFonts w:ascii="Arial" w:hAnsi="Arial" w:cs="Arial"/>
          <w:sz w:val="26"/>
          <w:szCs w:val="26"/>
          <w:lang w:val="es-ES"/>
        </w:rPr>
        <w:t>podrá s</w:t>
      </w:r>
      <w:r w:rsidR="00624297" w:rsidRPr="0089040A">
        <w:rPr>
          <w:rFonts w:ascii="Arial" w:hAnsi="Arial" w:cs="Arial"/>
          <w:sz w:val="26"/>
          <w:szCs w:val="26"/>
          <w:lang w:val="es-ES"/>
        </w:rPr>
        <w:t xml:space="preserve">er verbal, siempre y cuando sea </w:t>
      </w:r>
      <w:r w:rsidRPr="0089040A">
        <w:rPr>
          <w:rFonts w:ascii="Arial" w:hAnsi="Arial" w:cs="Arial"/>
          <w:sz w:val="26"/>
          <w:szCs w:val="26"/>
          <w:lang w:val="es-ES"/>
        </w:rPr>
        <w:t>para</w:t>
      </w:r>
      <w:r w:rsidR="00624297" w:rsidRPr="0089040A">
        <w:rPr>
          <w:rFonts w:ascii="Arial" w:hAnsi="Arial" w:cs="Arial"/>
          <w:sz w:val="26"/>
          <w:szCs w:val="26"/>
          <w:lang w:val="es-ES"/>
        </w:rPr>
        <w:t xml:space="preserve"> fines de orientación, mediante </w:t>
      </w:r>
      <w:r w:rsidRPr="0089040A">
        <w:rPr>
          <w:rFonts w:ascii="Arial" w:hAnsi="Arial" w:cs="Arial"/>
          <w:sz w:val="26"/>
          <w:szCs w:val="26"/>
          <w:lang w:val="es-ES"/>
        </w:rPr>
        <w:t xml:space="preserve">consulta directa, </w:t>
      </w:r>
      <w:r w:rsidR="00624297" w:rsidRPr="0089040A">
        <w:rPr>
          <w:rFonts w:ascii="Arial" w:hAnsi="Arial" w:cs="Arial"/>
          <w:sz w:val="26"/>
          <w:szCs w:val="26"/>
          <w:lang w:val="es-ES"/>
        </w:rPr>
        <w:t xml:space="preserve">mediante la expedición </w:t>
      </w:r>
      <w:r w:rsidRPr="0089040A">
        <w:rPr>
          <w:rFonts w:ascii="Arial" w:hAnsi="Arial" w:cs="Arial"/>
          <w:sz w:val="26"/>
          <w:szCs w:val="26"/>
          <w:lang w:val="es-ES"/>
        </w:rPr>
        <w:t>de cop</w:t>
      </w:r>
      <w:r w:rsidR="00624297" w:rsidRPr="0089040A">
        <w:rPr>
          <w:rFonts w:ascii="Arial" w:hAnsi="Arial" w:cs="Arial"/>
          <w:sz w:val="26"/>
          <w:szCs w:val="26"/>
          <w:lang w:val="es-ES"/>
        </w:rPr>
        <w:t xml:space="preserve">ias simples o certificadas o la </w:t>
      </w:r>
      <w:r w:rsidRPr="0089040A">
        <w:rPr>
          <w:rFonts w:ascii="Arial" w:hAnsi="Arial" w:cs="Arial"/>
          <w:sz w:val="26"/>
          <w:szCs w:val="26"/>
          <w:lang w:val="es-ES"/>
        </w:rPr>
        <w:t>reprod</w:t>
      </w:r>
      <w:r w:rsidR="00624297" w:rsidRPr="0089040A">
        <w:rPr>
          <w:rFonts w:ascii="Arial" w:hAnsi="Arial" w:cs="Arial"/>
          <w:sz w:val="26"/>
          <w:szCs w:val="26"/>
          <w:lang w:val="es-ES"/>
        </w:rPr>
        <w:t xml:space="preserve">ucción en cualquier otro medio, </w:t>
      </w:r>
      <w:r w:rsidR="001E5261" w:rsidRPr="0089040A">
        <w:rPr>
          <w:rFonts w:ascii="Arial" w:hAnsi="Arial" w:cs="Arial"/>
          <w:sz w:val="26"/>
          <w:szCs w:val="26"/>
          <w:lang w:val="es-ES"/>
        </w:rPr>
        <w:t>incluidos l</w:t>
      </w:r>
      <w:r w:rsidRPr="0089040A">
        <w:rPr>
          <w:rFonts w:ascii="Arial" w:hAnsi="Arial" w:cs="Arial"/>
          <w:sz w:val="26"/>
          <w:szCs w:val="26"/>
          <w:lang w:val="es-ES"/>
        </w:rPr>
        <w:t>os electrónicos.</w:t>
      </w:r>
    </w:p>
    <w:p w14:paraId="43E166BE" w14:textId="77777777" w:rsidR="00F92FE0" w:rsidRPr="0089040A" w:rsidRDefault="00F92FE0" w:rsidP="00F92FE0">
      <w:pPr>
        <w:pStyle w:val="Sinespaciado"/>
        <w:jc w:val="both"/>
        <w:rPr>
          <w:rFonts w:ascii="Arial" w:hAnsi="Arial" w:cs="Arial"/>
          <w:sz w:val="26"/>
          <w:szCs w:val="26"/>
          <w:lang w:val="es-ES"/>
        </w:rPr>
      </w:pPr>
    </w:p>
    <w:p w14:paraId="392F5134" w14:textId="77777777" w:rsidR="001E5261" w:rsidRPr="0089040A" w:rsidRDefault="001E5261" w:rsidP="001E5261">
      <w:pPr>
        <w:pStyle w:val="Sinespaciado"/>
        <w:jc w:val="both"/>
        <w:rPr>
          <w:rFonts w:ascii="Arial" w:hAnsi="Arial" w:cs="Arial"/>
          <w:sz w:val="26"/>
          <w:szCs w:val="26"/>
          <w:lang w:val="es-ES"/>
        </w:rPr>
      </w:pPr>
      <w:r w:rsidRPr="0089040A">
        <w:rPr>
          <w:rFonts w:ascii="Arial" w:hAnsi="Arial" w:cs="Arial"/>
          <w:sz w:val="26"/>
          <w:szCs w:val="26"/>
          <w:lang w:val="es-ES"/>
        </w:rPr>
        <w:t>En su caso, el solicitante señalará el formato accesible o la lengua indígena en la que se requiera la información, de conformidad con la normatividad aplicable.</w:t>
      </w:r>
    </w:p>
    <w:p w14:paraId="674B0AFC" w14:textId="77777777" w:rsidR="001E5261" w:rsidRPr="0089040A" w:rsidRDefault="001E5261" w:rsidP="001E5261">
      <w:pPr>
        <w:pStyle w:val="Sinespaciado"/>
        <w:jc w:val="both"/>
        <w:rPr>
          <w:rFonts w:ascii="Arial" w:hAnsi="Arial" w:cs="Arial"/>
          <w:sz w:val="26"/>
          <w:szCs w:val="26"/>
          <w:lang w:val="es-ES"/>
        </w:rPr>
      </w:pPr>
    </w:p>
    <w:p w14:paraId="44F1503F" w14:textId="77777777" w:rsidR="001E5261" w:rsidRPr="0089040A" w:rsidRDefault="00D81171" w:rsidP="001E5261">
      <w:pPr>
        <w:pStyle w:val="Sinespaciado"/>
        <w:jc w:val="both"/>
        <w:rPr>
          <w:rFonts w:ascii="Arial" w:hAnsi="Arial" w:cs="Arial"/>
          <w:sz w:val="26"/>
          <w:szCs w:val="26"/>
          <w:lang w:val="es-ES"/>
        </w:rPr>
      </w:pPr>
      <w:r w:rsidRPr="0089040A">
        <w:rPr>
          <w:rFonts w:ascii="Arial" w:hAnsi="Arial" w:cs="Arial"/>
          <w:sz w:val="26"/>
          <w:szCs w:val="26"/>
          <w:lang w:val="es-ES"/>
        </w:rPr>
        <w:t>La información prevista en</w:t>
      </w:r>
      <w:r w:rsidR="001E5261" w:rsidRPr="0089040A">
        <w:rPr>
          <w:rFonts w:ascii="Arial" w:hAnsi="Arial" w:cs="Arial"/>
          <w:sz w:val="26"/>
          <w:szCs w:val="26"/>
          <w:lang w:val="es-ES"/>
        </w:rPr>
        <w:t xml:space="preserve"> las Fracciones I y IV</w:t>
      </w:r>
      <w:r w:rsidRPr="0089040A">
        <w:rPr>
          <w:rFonts w:ascii="Arial" w:hAnsi="Arial" w:cs="Arial"/>
          <w:sz w:val="26"/>
          <w:szCs w:val="26"/>
          <w:lang w:val="es-ES"/>
        </w:rPr>
        <w:t xml:space="preserve"> de este </w:t>
      </w:r>
      <w:r w:rsidR="002A0791" w:rsidRPr="0089040A">
        <w:rPr>
          <w:rFonts w:ascii="Arial" w:hAnsi="Arial" w:cs="Arial"/>
          <w:sz w:val="26"/>
          <w:szCs w:val="26"/>
          <w:lang w:val="es-ES"/>
        </w:rPr>
        <w:t>artículo</w:t>
      </w:r>
      <w:r w:rsidRPr="0089040A">
        <w:rPr>
          <w:rFonts w:ascii="Arial" w:hAnsi="Arial" w:cs="Arial"/>
          <w:sz w:val="26"/>
          <w:szCs w:val="26"/>
          <w:lang w:val="es-ES"/>
        </w:rPr>
        <w:t>,</w:t>
      </w:r>
      <w:r w:rsidR="001E5261" w:rsidRPr="0089040A">
        <w:rPr>
          <w:rFonts w:ascii="Arial" w:hAnsi="Arial" w:cs="Arial"/>
          <w:sz w:val="26"/>
          <w:szCs w:val="26"/>
          <w:lang w:val="es-ES"/>
        </w:rPr>
        <w:t xml:space="preserve"> será proporcionada por el s</w:t>
      </w:r>
      <w:r w:rsidR="002A0791" w:rsidRPr="0089040A">
        <w:rPr>
          <w:rFonts w:ascii="Arial" w:hAnsi="Arial" w:cs="Arial"/>
          <w:sz w:val="26"/>
          <w:szCs w:val="26"/>
          <w:lang w:val="es-ES"/>
        </w:rPr>
        <w:t>olicitante de manera opcional y</w:t>
      </w:r>
      <w:r w:rsidR="001E5261" w:rsidRPr="0089040A">
        <w:rPr>
          <w:rFonts w:ascii="Arial" w:hAnsi="Arial" w:cs="Arial"/>
          <w:sz w:val="26"/>
          <w:szCs w:val="26"/>
          <w:lang w:val="es-ES"/>
        </w:rPr>
        <w:t xml:space="preserve"> en ningún caso, podrá ser un requisito indispensable para la procedencia de la solicitud.</w:t>
      </w:r>
    </w:p>
    <w:p w14:paraId="78A04D89" w14:textId="77777777" w:rsidR="00F91584" w:rsidRPr="0089040A" w:rsidRDefault="00F91584" w:rsidP="00E370A2">
      <w:pPr>
        <w:pStyle w:val="Sinespaciado"/>
        <w:jc w:val="both"/>
        <w:rPr>
          <w:rFonts w:ascii="Arial" w:hAnsi="Arial" w:cs="Arial"/>
          <w:sz w:val="26"/>
          <w:szCs w:val="26"/>
          <w:lang w:val="es-ES"/>
        </w:rPr>
      </w:pPr>
    </w:p>
    <w:p w14:paraId="38CB7A01" w14:textId="77777777" w:rsidR="001B295F" w:rsidRPr="0089040A" w:rsidRDefault="00E65995" w:rsidP="001B295F">
      <w:pPr>
        <w:pStyle w:val="Sinespaciado"/>
        <w:jc w:val="both"/>
        <w:rPr>
          <w:rFonts w:ascii="Arial" w:hAnsi="Arial" w:cs="Arial"/>
          <w:sz w:val="26"/>
          <w:szCs w:val="26"/>
          <w:lang w:val="es-ES"/>
        </w:rPr>
      </w:pPr>
      <w:r w:rsidRPr="0089040A">
        <w:rPr>
          <w:rFonts w:ascii="Arial" w:hAnsi="Arial" w:cs="Arial"/>
          <w:b/>
          <w:sz w:val="26"/>
          <w:szCs w:val="26"/>
          <w:lang w:val="es-ES"/>
        </w:rPr>
        <w:t>Ar</w:t>
      </w:r>
      <w:r w:rsidR="00163321" w:rsidRPr="0089040A">
        <w:rPr>
          <w:rFonts w:ascii="Arial" w:hAnsi="Arial" w:cs="Arial"/>
          <w:b/>
          <w:sz w:val="26"/>
          <w:szCs w:val="26"/>
          <w:lang w:val="es-ES"/>
        </w:rPr>
        <w:t xml:space="preserve">tículo </w:t>
      </w:r>
      <w:r w:rsidR="006134D9">
        <w:rPr>
          <w:rFonts w:ascii="Arial" w:hAnsi="Arial" w:cs="Arial"/>
          <w:b/>
          <w:sz w:val="26"/>
          <w:szCs w:val="26"/>
          <w:lang w:val="es-ES"/>
        </w:rPr>
        <w:t>2</w:t>
      </w:r>
      <w:r w:rsidR="00163321" w:rsidRPr="0089040A">
        <w:rPr>
          <w:rFonts w:ascii="Arial" w:hAnsi="Arial" w:cs="Arial"/>
          <w:b/>
          <w:sz w:val="26"/>
          <w:szCs w:val="26"/>
          <w:lang w:val="es-ES"/>
        </w:rPr>
        <w:t>0</w:t>
      </w:r>
      <w:r w:rsidR="00AA719F" w:rsidRPr="0089040A">
        <w:rPr>
          <w:rFonts w:ascii="Arial" w:hAnsi="Arial" w:cs="Arial"/>
          <w:b/>
          <w:sz w:val="26"/>
          <w:szCs w:val="26"/>
          <w:lang w:val="es-ES"/>
        </w:rPr>
        <w:t>.</w:t>
      </w:r>
      <w:r w:rsidR="001B295F" w:rsidRPr="0089040A">
        <w:rPr>
          <w:rFonts w:ascii="Arial" w:hAnsi="Arial" w:cs="Arial"/>
          <w:sz w:val="26"/>
          <w:szCs w:val="26"/>
          <w:lang w:val="es-ES"/>
        </w:rPr>
        <w:t xml:space="preserve"> Cuando el particular presente su solicitud por medios electrónicos a través de la Plataforma Nacional, se entenderá que acepta que las notificacione</w:t>
      </w:r>
      <w:r w:rsidR="00114AAC">
        <w:rPr>
          <w:rFonts w:ascii="Arial" w:hAnsi="Arial" w:cs="Arial"/>
          <w:sz w:val="26"/>
          <w:szCs w:val="26"/>
          <w:lang w:val="es-ES"/>
        </w:rPr>
        <w:t>s le sean efectuadas por dicho S</w:t>
      </w:r>
      <w:r w:rsidR="001B295F" w:rsidRPr="0089040A">
        <w:rPr>
          <w:rFonts w:ascii="Arial" w:hAnsi="Arial" w:cs="Arial"/>
          <w:sz w:val="26"/>
          <w:szCs w:val="26"/>
          <w:lang w:val="es-ES"/>
        </w:rPr>
        <w:t>istema, salvo que señale un medio distinto para efectos de las notificaciones.</w:t>
      </w:r>
    </w:p>
    <w:p w14:paraId="71144E4E" w14:textId="77777777" w:rsidR="001B295F" w:rsidRPr="0089040A" w:rsidRDefault="001B295F" w:rsidP="001B295F">
      <w:pPr>
        <w:pStyle w:val="Sinespaciado"/>
        <w:jc w:val="both"/>
        <w:rPr>
          <w:rFonts w:ascii="Arial" w:hAnsi="Arial" w:cs="Arial"/>
          <w:sz w:val="26"/>
          <w:szCs w:val="26"/>
          <w:lang w:val="es-ES"/>
        </w:rPr>
      </w:pPr>
    </w:p>
    <w:p w14:paraId="330CED4A" w14:textId="77777777" w:rsidR="001B295F" w:rsidRPr="0089040A" w:rsidRDefault="001B295F" w:rsidP="001B295F">
      <w:pPr>
        <w:pStyle w:val="Sinespaciado"/>
        <w:jc w:val="both"/>
        <w:rPr>
          <w:rFonts w:ascii="Arial" w:hAnsi="Arial" w:cs="Arial"/>
          <w:sz w:val="26"/>
          <w:szCs w:val="26"/>
          <w:lang w:val="es-ES"/>
        </w:rPr>
      </w:pPr>
      <w:r w:rsidRPr="0089040A">
        <w:rPr>
          <w:rFonts w:ascii="Arial" w:hAnsi="Arial" w:cs="Arial"/>
          <w:sz w:val="26"/>
          <w:szCs w:val="26"/>
          <w:lang w:val="es-ES"/>
        </w:rPr>
        <w:t>En el caso de solicitudes recibidas en otros medios, en las que los solicitantes no proporcionen un domicilio o medio para recibir la información o, en su defecto, no haya sido posible practicar la notificación, se notificará por estrados en la oficina de la Unidad de Transparencia.</w:t>
      </w:r>
    </w:p>
    <w:p w14:paraId="11F7F98A" w14:textId="77777777" w:rsidR="001B295F" w:rsidRPr="0089040A" w:rsidRDefault="001B295F" w:rsidP="001B295F">
      <w:pPr>
        <w:pStyle w:val="Sinespaciado"/>
        <w:jc w:val="both"/>
        <w:rPr>
          <w:rFonts w:ascii="Arial" w:hAnsi="Arial" w:cs="Arial"/>
          <w:b/>
          <w:sz w:val="26"/>
          <w:szCs w:val="26"/>
          <w:lang w:val="es-ES"/>
        </w:rPr>
      </w:pPr>
    </w:p>
    <w:p w14:paraId="712CEBD0" w14:textId="77777777" w:rsidR="001B295F" w:rsidRPr="0089040A" w:rsidRDefault="001B295F" w:rsidP="001B295F">
      <w:pPr>
        <w:pStyle w:val="Sinespaciado"/>
        <w:jc w:val="both"/>
        <w:rPr>
          <w:rFonts w:ascii="Arial" w:hAnsi="Arial" w:cs="Arial"/>
          <w:sz w:val="26"/>
          <w:szCs w:val="26"/>
          <w:lang w:val="es-ES"/>
        </w:rPr>
      </w:pPr>
      <w:r w:rsidRPr="0089040A">
        <w:rPr>
          <w:rFonts w:ascii="Arial" w:hAnsi="Arial" w:cs="Arial"/>
          <w:b/>
          <w:sz w:val="26"/>
          <w:szCs w:val="26"/>
          <w:lang w:val="es-ES"/>
        </w:rPr>
        <w:t xml:space="preserve">Artículo </w:t>
      </w:r>
      <w:r w:rsidR="006134D9">
        <w:rPr>
          <w:rFonts w:ascii="Arial" w:hAnsi="Arial" w:cs="Arial"/>
          <w:b/>
          <w:sz w:val="26"/>
          <w:szCs w:val="26"/>
          <w:lang w:val="es-ES"/>
        </w:rPr>
        <w:t>2</w:t>
      </w:r>
      <w:r w:rsidRPr="0089040A">
        <w:rPr>
          <w:rFonts w:ascii="Arial" w:hAnsi="Arial" w:cs="Arial"/>
          <w:b/>
          <w:sz w:val="26"/>
          <w:szCs w:val="26"/>
          <w:lang w:val="es-ES"/>
        </w:rPr>
        <w:t>1.</w:t>
      </w:r>
      <w:r w:rsidRPr="0089040A">
        <w:rPr>
          <w:rFonts w:ascii="Arial" w:hAnsi="Arial" w:cs="Arial"/>
          <w:sz w:val="26"/>
          <w:szCs w:val="26"/>
          <w:lang w:val="es-ES"/>
        </w:rPr>
        <w:t xml:space="preserve"> Los plazos de todas las notificaciones previstas en esta Ley, empezarán a correr al día siguiente al que se practiquen. </w:t>
      </w:r>
    </w:p>
    <w:p w14:paraId="635F6BBE" w14:textId="77777777" w:rsidR="001B295F" w:rsidRPr="0089040A" w:rsidRDefault="001B295F" w:rsidP="001B295F">
      <w:pPr>
        <w:pStyle w:val="Sinespaciado"/>
        <w:jc w:val="both"/>
        <w:rPr>
          <w:rFonts w:ascii="Arial" w:hAnsi="Arial" w:cs="Arial"/>
          <w:sz w:val="26"/>
          <w:szCs w:val="26"/>
          <w:lang w:val="es-ES"/>
        </w:rPr>
      </w:pPr>
    </w:p>
    <w:p w14:paraId="5EB5487D" w14:textId="77777777" w:rsidR="001B295F" w:rsidRPr="0089040A" w:rsidRDefault="001B295F" w:rsidP="001B295F">
      <w:pPr>
        <w:pStyle w:val="Sinespaciado"/>
        <w:jc w:val="both"/>
        <w:rPr>
          <w:rFonts w:ascii="Arial" w:hAnsi="Arial" w:cs="Arial"/>
          <w:sz w:val="26"/>
          <w:szCs w:val="26"/>
          <w:lang w:val="es-ES"/>
        </w:rPr>
      </w:pPr>
      <w:r w:rsidRPr="0089040A">
        <w:rPr>
          <w:rFonts w:ascii="Arial" w:hAnsi="Arial" w:cs="Arial"/>
          <w:sz w:val="26"/>
          <w:szCs w:val="26"/>
          <w:lang w:val="es-ES"/>
        </w:rPr>
        <w:t xml:space="preserve">Cuando los plazos fijados por esta Ley sean en días, éstos se entenderán como hábiles. </w:t>
      </w:r>
    </w:p>
    <w:p w14:paraId="6BAAD5E6" w14:textId="77777777" w:rsidR="001B295F" w:rsidRPr="0089040A" w:rsidRDefault="001B295F" w:rsidP="00E370A2">
      <w:pPr>
        <w:pStyle w:val="Sinespaciado"/>
        <w:jc w:val="both"/>
        <w:rPr>
          <w:rFonts w:ascii="Arial" w:hAnsi="Arial" w:cs="Arial"/>
          <w:sz w:val="26"/>
          <w:szCs w:val="26"/>
          <w:lang w:val="es-ES"/>
        </w:rPr>
      </w:pPr>
    </w:p>
    <w:p w14:paraId="13DCC760" w14:textId="77777777" w:rsidR="00AA719F" w:rsidRPr="0089040A" w:rsidRDefault="001B295F" w:rsidP="00E370A2">
      <w:pPr>
        <w:pStyle w:val="Sinespaciado"/>
        <w:jc w:val="both"/>
        <w:rPr>
          <w:rFonts w:ascii="Arial" w:hAnsi="Arial" w:cs="Arial"/>
          <w:sz w:val="26"/>
          <w:szCs w:val="26"/>
          <w:lang w:val="es-ES"/>
        </w:rPr>
      </w:pPr>
      <w:r w:rsidRPr="0089040A">
        <w:rPr>
          <w:rFonts w:ascii="Arial" w:hAnsi="Arial" w:cs="Arial"/>
          <w:b/>
          <w:sz w:val="26"/>
          <w:szCs w:val="26"/>
          <w:lang w:val="es-ES"/>
        </w:rPr>
        <w:t xml:space="preserve">Artículo </w:t>
      </w:r>
      <w:r w:rsidR="006134D9">
        <w:rPr>
          <w:rFonts w:ascii="Arial" w:hAnsi="Arial" w:cs="Arial"/>
          <w:b/>
          <w:sz w:val="26"/>
          <w:szCs w:val="26"/>
          <w:lang w:val="es-ES"/>
        </w:rPr>
        <w:t>2</w:t>
      </w:r>
      <w:r w:rsidRPr="0089040A">
        <w:rPr>
          <w:rFonts w:ascii="Arial" w:hAnsi="Arial" w:cs="Arial"/>
          <w:b/>
          <w:sz w:val="26"/>
          <w:szCs w:val="26"/>
          <w:lang w:val="es-ES"/>
        </w:rPr>
        <w:t xml:space="preserve">2. </w:t>
      </w:r>
      <w:r w:rsidR="00AA719F" w:rsidRPr="0089040A">
        <w:rPr>
          <w:rFonts w:ascii="Arial" w:hAnsi="Arial" w:cs="Arial"/>
          <w:sz w:val="26"/>
          <w:szCs w:val="26"/>
          <w:lang w:val="es-ES"/>
        </w:rPr>
        <w:t>El procedimiento a s</w:t>
      </w:r>
      <w:r w:rsidR="00624297" w:rsidRPr="0089040A">
        <w:rPr>
          <w:rFonts w:ascii="Arial" w:hAnsi="Arial" w:cs="Arial"/>
          <w:sz w:val="26"/>
          <w:szCs w:val="26"/>
          <w:lang w:val="es-ES"/>
        </w:rPr>
        <w:t xml:space="preserve">eguir para atender </w:t>
      </w:r>
      <w:r w:rsidR="00E65995" w:rsidRPr="0089040A">
        <w:rPr>
          <w:rFonts w:ascii="Arial" w:hAnsi="Arial" w:cs="Arial"/>
          <w:sz w:val="26"/>
          <w:szCs w:val="26"/>
          <w:lang w:val="es-ES"/>
        </w:rPr>
        <w:t>las</w:t>
      </w:r>
      <w:r w:rsidR="00AA719F" w:rsidRPr="0089040A">
        <w:rPr>
          <w:rFonts w:ascii="Arial" w:hAnsi="Arial" w:cs="Arial"/>
          <w:sz w:val="26"/>
          <w:szCs w:val="26"/>
          <w:lang w:val="es-ES"/>
        </w:rPr>
        <w:t xml:space="preserve"> solicitud</w:t>
      </w:r>
      <w:r w:rsidR="00912133" w:rsidRPr="0089040A">
        <w:rPr>
          <w:rFonts w:ascii="Arial" w:hAnsi="Arial" w:cs="Arial"/>
          <w:sz w:val="26"/>
          <w:szCs w:val="26"/>
          <w:lang w:val="es-ES"/>
        </w:rPr>
        <w:t xml:space="preserve">es de </w:t>
      </w:r>
      <w:r w:rsidR="00E87932" w:rsidRPr="0089040A">
        <w:rPr>
          <w:rFonts w:ascii="Arial" w:hAnsi="Arial" w:cs="Arial"/>
          <w:sz w:val="26"/>
          <w:szCs w:val="26"/>
          <w:lang w:val="es-ES"/>
        </w:rPr>
        <w:t>I</w:t>
      </w:r>
      <w:r w:rsidR="00E65995" w:rsidRPr="0089040A">
        <w:rPr>
          <w:rFonts w:ascii="Arial" w:hAnsi="Arial" w:cs="Arial"/>
          <w:sz w:val="26"/>
          <w:szCs w:val="26"/>
          <w:lang w:val="es-ES"/>
        </w:rPr>
        <w:t>nform</w:t>
      </w:r>
      <w:r w:rsidR="00AA719F" w:rsidRPr="0089040A">
        <w:rPr>
          <w:rFonts w:ascii="Arial" w:hAnsi="Arial" w:cs="Arial"/>
          <w:sz w:val="26"/>
          <w:szCs w:val="26"/>
          <w:lang w:val="es-ES"/>
        </w:rPr>
        <w:t>ación</w:t>
      </w:r>
      <w:r w:rsidR="00E65995" w:rsidRPr="0089040A">
        <w:rPr>
          <w:rFonts w:ascii="Arial" w:hAnsi="Arial" w:cs="Arial"/>
          <w:sz w:val="26"/>
          <w:szCs w:val="26"/>
          <w:lang w:val="es-ES"/>
        </w:rPr>
        <w:t xml:space="preserve"> Pública</w:t>
      </w:r>
      <w:r w:rsidR="00AA719F" w:rsidRPr="0089040A">
        <w:rPr>
          <w:rFonts w:ascii="Arial" w:hAnsi="Arial" w:cs="Arial"/>
          <w:sz w:val="26"/>
          <w:szCs w:val="26"/>
          <w:lang w:val="es-ES"/>
        </w:rPr>
        <w:t>, será el siguiente:</w:t>
      </w:r>
    </w:p>
    <w:p w14:paraId="17D97A3B" w14:textId="77777777" w:rsidR="00901E11" w:rsidRPr="0089040A" w:rsidRDefault="00901E11" w:rsidP="00E370A2">
      <w:pPr>
        <w:pStyle w:val="Sinespaciado"/>
        <w:jc w:val="both"/>
        <w:rPr>
          <w:rFonts w:ascii="Arial" w:hAnsi="Arial" w:cs="Arial"/>
          <w:b/>
          <w:sz w:val="26"/>
          <w:szCs w:val="26"/>
          <w:lang w:val="es-ES"/>
        </w:rPr>
      </w:pPr>
    </w:p>
    <w:p w14:paraId="0D32E06F" w14:textId="77777777" w:rsidR="002B54E0" w:rsidRPr="0089040A" w:rsidRDefault="002B54E0" w:rsidP="002B54E0">
      <w:pPr>
        <w:pStyle w:val="Sinespaciado"/>
        <w:numPr>
          <w:ilvl w:val="0"/>
          <w:numId w:val="31"/>
        </w:numPr>
        <w:jc w:val="both"/>
        <w:rPr>
          <w:rFonts w:ascii="Arial" w:hAnsi="Arial" w:cs="Arial"/>
          <w:sz w:val="26"/>
          <w:szCs w:val="26"/>
          <w:lang w:val="es-ES"/>
        </w:rPr>
      </w:pPr>
      <w:r w:rsidRPr="0089040A">
        <w:rPr>
          <w:rFonts w:ascii="Arial" w:hAnsi="Arial" w:cs="Arial"/>
          <w:sz w:val="26"/>
          <w:szCs w:val="26"/>
          <w:lang w:val="es-ES"/>
        </w:rPr>
        <w:t>La Unidad de Transparencia recibirá, a través de los medi</w:t>
      </w:r>
      <w:r w:rsidR="00BD4559" w:rsidRPr="0089040A">
        <w:rPr>
          <w:rFonts w:ascii="Arial" w:hAnsi="Arial" w:cs="Arial"/>
          <w:sz w:val="26"/>
          <w:szCs w:val="26"/>
          <w:lang w:val="es-ES"/>
        </w:rPr>
        <w:t>os que para tal efecto establezca</w:t>
      </w:r>
      <w:r w:rsidRPr="0089040A">
        <w:rPr>
          <w:rFonts w:ascii="Arial" w:hAnsi="Arial" w:cs="Arial"/>
          <w:sz w:val="26"/>
          <w:szCs w:val="26"/>
          <w:lang w:val="es-ES"/>
        </w:rPr>
        <w:t xml:space="preserve"> la Ley General, la Ley Local y los presentes Lineamientos, las solicitudes de Información Pública formuladas por los particulares;</w:t>
      </w:r>
    </w:p>
    <w:p w14:paraId="73D8C23C" w14:textId="77777777" w:rsidR="002B54E0" w:rsidRPr="0089040A" w:rsidRDefault="002B54E0" w:rsidP="002B54E0">
      <w:pPr>
        <w:pStyle w:val="Sinespaciado"/>
        <w:ind w:left="1080"/>
        <w:jc w:val="both"/>
        <w:rPr>
          <w:rFonts w:ascii="Arial" w:hAnsi="Arial" w:cs="Arial"/>
          <w:sz w:val="26"/>
          <w:szCs w:val="26"/>
          <w:lang w:val="es-ES"/>
        </w:rPr>
      </w:pPr>
    </w:p>
    <w:p w14:paraId="5DA075AD" w14:textId="77777777" w:rsidR="00705883" w:rsidRPr="0089040A" w:rsidRDefault="001F4273" w:rsidP="00705883">
      <w:pPr>
        <w:pStyle w:val="Sinespaciado"/>
        <w:numPr>
          <w:ilvl w:val="0"/>
          <w:numId w:val="31"/>
        </w:numPr>
        <w:jc w:val="both"/>
        <w:rPr>
          <w:rFonts w:ascii="Arial" w:hAnsi="Arial" w:cs="Arial"/>
          <w:sz w:val="26"/>
          <w:szCs w:val="26"/>
          <w:lang w:val="es-ES"/>
        </w:rPr>
      </w:pPr>
      <w:r w:rsidRPr="0089040A">
        <w:rPr>
          <w:rFonts w:ascii="Arial" w:hAnsi="Arial" w:cs="Arial"/>
          <w:sz w:val="26"/>
          <w:szCs w:val="26"/>
          <w:lang w:val="es-ES"/>
        </w:rPr>
        <w:t>E</w:t>
      </w:r>
      <w:r w:rsidR="00705883" w:rsidRPr="0089040A">
        <w:rPr>
          <w:rFonts w:ascii="Arial" w:hAnsi="Arial" w:cs="Arial"/>
          <w:sz w:val="26"/>
          <w:szCs w:val="26"/>
          <w:lang w:val="es-ES"/>
        </w:rPr>
        <w:t xml:space="preserve">l Titular de la Unidad de Transparencia, en un plazo no mayor a </w:t>
      </w:r>
      <w:r w:rsidR="00552057">
        <w:rPr>
          <w:rFonts w:ascii="Arial" w:hAnsi="Arial" w:cs="Arial"/>
          <w:sz w:val="26"/>
          <w:szCs w:val="26"/>
          <w:lang w:val="es-ES"/>
        </w:rPr>
        <w:t>tres</w:t>
      </w:r>
      <w:r w:rsidR="00705883" w:rsidRPr="0089040A">
        <w:rPr>
          <w:rFonts w:ascii="Arial" w:hAnsi="Arial" w:cs="Arial"/>
          <w:sz w:val="26"/>
          <w:szCs w:val="26"/>
          <w:lang w:val="es-ES"/>
        </w:rPr>
        <w:t xml:space="preserve"> días hábiles siguientes a su recepción, deberá emitir una determinación sobre la procedencia o no</w:t>
      </w:r>
      <w:r w:rsidR="006134D9">
        <w:rPr>
          <w:rFonts w:ascii="Arial" w:hAnsi="Arial" w:cs="Arial"/>
          <w:sz w:val="26"/>
          <w:szCs w:val="26"/>
          <w:lang w:val="es-ES"/>
        </w:rPr>
        <w:t>,</w:t>
      </w:r>
      <w:r w:rsidR="00705883" w:rsidRPr="0089040A">
        <w:rPr>
          <w:rFonts w:ascii="Arial" w:hAnsi="Arial" w:cs="Arial"/>
          <w:sz w:val="26"/>
          <w:szCs w:val="26"/>
          <w:lang w:val="es-ES"/>
        </w:rPr>
        <w:t xml:space="preserve"> de la</w:t>
      </w:r>
      <w:r w:rsidR="006134D9">
        <w:rPr>
          <w:rFonts w:ascii="Arial" w:hAnsi="Arial" w:cs="Arial"/>
          <w:sz w:val="26"/>
          <w:szCs w:val="26"/>
          <w:lang w:val="es-ES"/>
        </w:rPr>
        <w:t>s</w:t>
      </w:r>
      <w:r w:rsidR="00705883" w:rsidRPr="0089040A">
        <w:rPr>
          <w:rFonts w:ascii="Arial" w:hAnsi="Arial" w:cs="Arial"/>
          <w:sz w:val="26"/>
          <w:szCs w:val="26"/>
          <w:lang w:val="es-ES"/>
        </w:rPr>
        <w:t xml:space="preserve"> solicitudes de Información Pública realizadas por los particulares;  </w:t>
      </w:r>
    </w:p>
    <w:p w14:paraId="6FCF4DAE" w14:textId="77777777" w:rsidR="00705883" w:rsidRPr="0089040A" w:rsidRDefault="00705883" w:rsidP="00705883">
      <w:pPr>
        <w:pStyle w:val="Sinespaciado"/>
        <w:jc w:val="both"/>
        <w:rPr>
          <w:rFonts w:ascii="Arial" w:hAnsi="Arial" w:cs="Arial"/>
          <w:sz w:val="26"/>
          <w:szCs w:val="26"/>
          <w:lang w:val="es-ES"/>
        </w:rPr>
      </w:pPr>
    </w:p>
    <w:p w14:paraId="7EE3F243" w14:textId="77777777" w:rsidR="00A40286" w:rsidRPr="0089040A" w:rsidRDefault="008E4AE4" w:rsidP="008E4AE4">
      <w:pPr>
        <w:pStyle w:val="Sinespaciado"/>
        <w:numPr>
          <w:ilvl w:val="0"/>
          <w:numId w:val="31"/>
        </w:numPr>
        <w:jc w:val="both"/>
        <w:rPr>
          <w:rFonts w:ascii="Arial" w:hAnsi="Arial" w:cs="Arial"/>
          <w:sz w:val="26"/>
          <w:szCs w:val="26"/>
          <w:lang w:val="es-ES"/>
        </w:rPr>
      </w:pPr>
      <w:r w:rsidRPr="0089040A">
        <w:rPr>
          <w:rFonts w:ascii="Arial" w:hAnsi="Arial" w:cs="Arial"/>
          <w:sz w:val="26"/>
          <w:szCs w:val="26"/>
          <w:lang w:val="es-ES"/>
        </w:rPr>
        <w:t>D</w:t>
      </w:r>
      <w:r w:rsidR="00705883" w:rsidRPr="0089040A">
        <w:rPr>
          <w:rFonts w:ascii="Arial" w:hAnsi="Arial" w:cs="Arial"/>
          <w:sz w:val="26"/>
          <w:szCs w:val="26"/>
          <w:lang w:val="es-ES"/>
        </w:rPr>
        <w:t>e ser procedentes</w:t>
      </w:r>
      <w:r w:rsidR="005C2261" w:rsidRPr="0089040A">
        <w:rPr>
          <w:rFonts w:ascii="Arial" w:hAnsi="Arial" w:cs="Arial"/>
          <w:sz w:val="26"/>
          <w:szCs w:val="26"/>
          <w:lang w:val="es-ES"/>
        </w:rPr>
        <w:t>, el</w:t>
      </w:r>
      <w:r w:rsidR="002F0FFF" w:rsidRPr="0089040A">
        <w:rPr>
          <w:rFonts w:ascii="Arial" w:hAnsi="Arial" w:cs="Arial"/>
          <w:sz w:val="26"/>
          <w:szCs w:val="26"/>
          <w:lang w:val="es-ES"/>
        </w:rPr>
        <w:t xml:space="preserve"> Titular de la</w:t>
      </w:r>
      <w:r w:rsidR="002B54E0" w:rsidRPr="0089040A">
        <w:rPr>
          <w:rFonts w:ascii="Arial" w:hAnsi="Arial" w:cs="Arial"/>
          <w:sz w:val="26"/>
          <w:szCs w:val="26"/>
          <w:lang w:val="es-ES"/>
        </w:rPr>
        <w:t xml:space="preserve"> Unidad de Transparencia</w:t>
      </w:r>
      <w:r w:rsidR="00E23E0A" w:rsidRPr="0089040A">
        <w:rPr>
          <w:rFonts w:ascii="Arial" w:hAnsi="Arial" w:cs="Arial"/>
          <w:sz w:val="26"/>
          <w:szCs w:val="26"/>
          <w:lang w:val="es-ES"/>
        </w:rPr>
        <w:t xml:space="preserve">, </w:t>
      </w:r>
      <w:r w:rsidRPr="0089040A">
        <w:rPr>
          <w:rFonts w:ascii="Arial" w:hAnsi="Arial" w:cs="Arial"/>
          <w:sz w:val="26"/>
          <w:szCs w:val="26"/>
          <w:lang w:val="es-ES"/>
        </w:rPr>
        <w:t>a más tardar al día siguiente hábil, deberá notificar</w:t>
      </w:r>
      <w:r w:rsidR="001D4FB9">
        <w:rPr>
          <w:rFonts w:ascii="Arial" w:hAnsi="Arial" w:cs="Arial"/>
          <w:sz w:val="26"/>
          <w:szCs w:val="26"/>
          <w:lang w:val="es-ES"/>
        </w:rPr>
        <w:t>las</w:t>
      </w:r>
      <w:r w:rsidRPr="0089040A">
        <w:rPr>
          <w:rFonts w:ascii="Arial" w:hAnsi="Arial" w:cs="Arial"/>
          <w:sz w:val="26"/>
          <w:szCs w:val="26"/>
          <w:lang w:val="es-ES"/>
        </w:rPr>
        <w:t xml:space="preserve"> a </w:t>
      </w:r>
      <w:r w:rsidR="003027C4" w:rsidRPr="0089040A">
        <w:rPr>
          <w:rFonts w:ascii="Arial" w:hAnsi="Arial" w:cs="Arial"/>
          <w:sz w:val="26"/>
          <w:szCs w:val="26"/>
          <w:lang w:val="es-ES"/>
        </w:rPr>
        <w:t xml:space="preserve">las </w:t>
      </w:r>
      <w:r w:rsidR="00A40286" w:rsidRPr="0089040A">
        <w:rPr>
          <w:rFonts w:ascii="Arial" w:hAnsi="Arial" w:cs="Arial"/>
          <w:sz w:val="26"/>
          <w:szCs w:val="26"/>
          <w:lang w:val="es-ES"/>
        </w:rPr>
        <w:t>Áreas</w:t>
      </w:r>
      <w:r w:rsidR="00717E31" w:rsidRPr="0089040A">
        <w:rPr>
          <w:rFonts w:ascii="Arial" w:hAnsi="Arial" w:cs="Arial"/>
          <w:sz w:val="26"/>
          <w:szCs w:val="26"/>
          <w:lang w:val="es-ES"/>
        </w:rPr>
        <w:t xml:space="preserve"> Jurisdiccionales y Administrativas</w:t>
      </w:r>
      <w:r w:rsidR="00A40286" w:rsidRPr="0089040A">
        <w:rPr>
          <w:rFonts w:ascii="Arial" w:hAnsi="Arial" w:cs="Arial"/>
          <w:sz w:val="26"/>
          <w:szCs w:val="26"/>
          <w:lang w:val="es-ES"/>
        </w:rPr>
        <w:t xml:space="preserve"> competentes del Tribunal, </w:t>
      </w:r>
      <w:r w:rsidR="00C46D4F" w:rsidRPr="0089040A">
        <w:rPr>
          <w:rFonts w:ascii="Arial" w:hAnsi="Arial" w:cs="Arial"/>
          <w:sz w:val="26"/>
          <w:szCs w:val="26"/>
          <w:lang w:val="es-ES"/>
        </w:rPr>
        <w:t xml:space="preserve">que cuenten con la información o deban tenerla de acuerdo a sus facultades, competencias y funciones, </w:t>
      </w:r>
      <w:r w:rsidRPr="0089040A">
        <w:rPr>
          <w:rFonts w:ascii="Arial" w:hAnsi="Arial" w:cs="Arial"/>
          <w:sz w:val="26"/>
          <w:szCs w:val="26"/>
          <w:lang w:val="es-ES"/>
        </w:rPr>
        <w:t>debiendo acompañar</w:t>
      </w:r>
      <w:r w:rsidR="000F47A5" w:rsidRPr="0089040A">
        <w:rPr>
          <w:rFonts w:ascii="Arial" w:hAnsi="Arial" w:cs="Arial"/>
          <w:sz w:val="26"/>
          <w:szCs w:val="26"/>
          <w:lang w:val="es-ES"/>
        </w:rPr>
        <w:t xml:space="preserve"> para tal efecto</w:t>
      </w:r>
      <w:r w:rsidR="003027C4" w:rsidRPr="0089040A">
        <w:rPr>
          <w:rFonts w:ascii="Arial" w:hAnsi="Arial" w:cs="Arial"/>
          <w:sz w:val="26"/>
          <w:szCs w:val="26"/>
          <w:lang w:val="es-ES"/>
        </w:rPr>
        <w:t xml:space="preserve"> copia de las solicitudes formuladas por los particulares, </w:t>
      </w:r>
      <w:r w:rsidR="00A40286" w:rsidRPr="0089040A">
        <w:rPr>
          <w:rFonts w:ascii="Arial" w:hAnsi="Arial" w:cs="Arial"/>
          <w:sz w:val="26"/>
          <w:szCs w:val="26"/>
          <w:lang w:val="es-ES"/>
        </w:rPr>
        <w:t>con el objeto de que realicen una búsqueda exhaustiva y razonab</w:t>
      </w:r>
      <w:r w:rsidR="002C54A0" w:rsidRPr="0089040A">
        <w:rPr>
          <w:rFonts w:ascii="Arial" w:hAnsi="Arial" w:cs="Arial"/>
          <w:sz w:val="26"/>
          <w:szCs w:val="26"/>
          <w:lang w:val="es-ES"/>
        </w:rPr>
        <w:t>le de la información solicitada;</w:t>
      </w:r>
    </w:p>
    <w:p w14:paraId="09D1DD78" w14:textId="77777777" w:rsidR="00A92F70" w:rsidRPr="0089040A" w:rsidRDefault="00A92F70" w:rsidP="00A92F70">
      <w:pPr>
        <w:pStyle w:val="Sinespaciado"/>
        <w:jc w:val="both"/>
        <w:rPr>
          <w:rFonts w:ascii="Arial" w:hAnsi="Arial" w:cs="Arial"/>
          <w:sz w:val="26"/>
          <w:szCs w:val="26"/>
          <w:lang w:val="es-ES"/>
        </w:rPr>
      </w:pPr>
    </w:p>
    <w:p w14:paraId="5329F213" w14:textId="77777777" w:rsidR="00624A8D" w:rsidRPr="0089040A" w:rsidRDefault="00624A8D" w:rsidP="00624A8D">
      <w:pPr>
        <w:pStyle w:val="Sinespaciado"/>
        <w:numPr>
          <w:ilvl w:val="0"/>
          <w:numId w:val="31"/>
        </w:numPr>
        <w:jc w:val="both"/>
        <w:rPr>
          <w:rFonts w:ascii="Arial" w:hAnsi="Arial" w:cs="Arial"/>
          <w:sz w:val="26"/>
          <w:szCs w:val="26"/>
          <w:lang w:val="es-ES"/>
        </w:rPr>
      </w:pPr>
      <w:r w:rsidRPr="0089040A">
        <w:rPr>
          <w:rFonts w:ascii="Arial" w:hAnsi="Arial" w:cs="Arial"/>
          <w:sz w:val="26"/>
          <w:szCs w:val="26"/>
          <w:lang w:val="es-ES"/>
        </w:rPr>
        <w:t>Si las</w:t>
      </w:r>
      <w:r w:rsidR="00A40286" w:rsidRPr="0089040A">
        <w:rPr>
          <w:rFonts w:ascii="Arial" w:hAnsi="Arial" w:cs="Arial"/>
          <w:sz w:val="26"/>
          <w:szCs w:val="26"/>
          <w:lang w:val="es-ES"/>
        </w:rPr>
        <w:t xml:space="preserve"> Área</w:t>
      </w:r>
      <w:r w:rsidRPr="0089040A">
        <w:rPr>
          <w:rFonts w:ascii="Arial" w:hAnsi="Arial" w:cs="Arial"/>
          <w:sz w:val="26"/>
          <w:szCs w:val="26"/>
          <w:lang w:val="es-ES"/>
        </w:rPr>
        <w:t>s</w:t>
      </w:r>
      <w:r w:rsidR="00A73A0A" w:rsidRPr="0089040A">
        <w:rPr>
          <w:rFonts w:ascii="Arial" w:hAnsi="Arial" w:cs="Arial"/>
          <w:sz w:val="26"/>
          <w:szCs w:val="26"/>
          <w:lang w:val="es-ES"/>
        </w:rPr>
        <w:t xml:space="preserve"> del Tribunal</w:t>
      </w:r>
      <w:r w:rsidR="00A40286" w:rsidRPr="0089040A">
        <w:rPr>
          <w:rFonts w:ascii="Arial" w:hAnsi="Arial" w:cs="Arial"/>
          <w:sz w:val="26"/>
          <w:szCs w:val="26"/>
          <w:lang w:val="es-ES"/>
        </w:rPr>
        <w:t xml:space="preserve"> a la</w:t>
      </w:r>
      <w:r w:rsidRPr="0089040A">
        <w:rPr>
          <w:rFonts w:ascii="Arial" w:hAnsi="Arial" w:cs="Arial"/>
          <w:sz w:val="26"/>
          <w:szCs w:val="26"/>
          <w:lang w:val="es-ES"/>
        </w:rPr>
        <w:t>s</w:t>
      </w:r>
      <w:r w:rsidR="00A40286" w:rsidRPr="0089040A">
        <w:rPr>
          <w:rFonts w:ascii="Arial" w:hAnsi="Arial" w:cs="Arial"/>
          <w:sz w:val="26"/>
          <w:szCs w:val="26"/>
          <w:lang w:val="es-ES"/>
        </w:rPr>
        <w:t xml:space="preserve"> que se le</w:t>
      </w:r>
      <w:r w:rsidRPr="0089040A">
        <w:rPr>
          <w:rFonts w:ascii="Arial" w:hAnsi="Arial" w:cs="Arial"/>
          <w:sz w:val="26"/>
          <w:szCs w:val="26"/>
          <w:lang w:val="es-ES"/>
        </w:rPr>
        <w:t>s</w:t>
      </w:r>
      <w:r w:rsidR="00A40286" w:rsidRPr="0089040A">
        <w:rPr>
          <w:rFonts w:ascii="Arial" w:hAnsi="Arial" w:cs="Arial"/>
          <w:sz w:val="26"/>
          <w:szCs w:val="26"/>
          <w:lang w:val="es-ES"/>
        </w:rPr>
        <w:t xml:space="preserve"> remitió </w:t>
      </w:r>
      <w:r w:rsidR="00A73A0A" w:rsidRPr="0089040A">
        <w:rPr>
          <w:rFonts w:ascii="Arial" w:hAnsi="Arial" w:cs="Arial"/>
          <w:sz w:val="26"/>
          <w:szCs w:val="26"/>
          <w:lang w:val="es-ES"/>
        </w:rPr>
        <w:t xml:space="preserve">copia de </w:t>
      </w:r>
      <w:r w:rsidR="00A40286" w:rsidRPr="0089040A">
        <w:rPr>
          <w:rFonts w:ascii="Arial" w:hAnsi="Arial" w:cs="Arial"/>
          <w:sz w:val="26"/>
          <w:szCs w:val="26"/>
          <w:lang w:val="es-ES"/>
        </w:rPr>
        <w:t>la</w:t>
      </w:r>
      <w:r w:rsidRPr="0089040A">
        <w:rPr>
          <w:rFonts w:ascii="Arial" w:hAnsi="Arial" w:cs="Arial"/>
          <w:sz w:val="26"/>
          <w:szCs w:val="26"/>
          <w:lang w:val="es-ES"/>
        </w:rPr>
        <w:t>s</w:t>
      </w:r>
      <w:r w:rsidR="00A40286" w:rsidRPr="0089040A">
        <w:rPr>
          <w:rFonts w:ascii="Arial" w:hAnsi="Arial" w:cs="Arial"/>
          <w:sz w:val="26"/>
          <w:szCs w:val="26"/>
          <w:lang w:val="es-ES"/>
        </w:rPr>
        <w:t xml:space="preserve"> solicitud</w:t>
      </w:r>
      <w:r w:rsidRPr="0089040A">
        <w:rPr>
          <w:rFonts w:ascii="Arial" w:hAnsi="Arial" w:cs="Arial"/>
          <w:sz w:val="26"/>
          <w:szCs w:val="26"/>
          <w:lang w:val="es-ES"/>
        </w:rPr>
        <w:t>es</w:t>
      </w:r>
      <w:r w:rsidR="00A73A0A" w:rsidRPr="0089040A">
        <w:rPr>
          <w:rFonts w:ascii="Arial" w:hAnsi="Arial" w:cs="Arial"/>
          <w:sz w:val="26"/>
          <w:szCs w:val="26"/>
          <w:lang w:val="es-ES"/>
        </w:rPr>
        <w:t xml:space="preserve"> de Información Pública</w:t>
      </w:r>
      <w:r w:rsidR="00A40286" w:rsidRPr="0089040A">
        <w:rPr>
          <w:rFonts w:ascii="Arial" w:hAnsi="Arial" w:cs="Arial"/>
          <w:sz w:val="26"/>
          <w:szCs w:val="26"/>
          <w:lang w:val="es-ES"/>
        </w:rPr>
        <w:t>, cuenta</w:t>
      </w:r>
      <w:r w:rsidRPr="0089040A">
        <w:rPr>
          <w:rFonts w:ascii="Arial" w:hAnsi="Arial" w:cs="Arial"/>
          <w:sz w:val="26"/>
          <w:szCs w:val="26"/>
          <w:lang w:val="es-ES"/>
        </w:rPr>
        <w:t>n</w:t>
      </w:r>
      <w:r w:rsidR="00A40286" w:rsidRPr="0089040A">
        <w:rPr>
          <w:rFonts w:ascii="Arial" w:hAnsi="Arial" w:cs="Arial"/>
          <w:sz w:val="26"/>
          <w:szCs w:val="26"/>
          <w:lang w:val="es-ES"/>
        </w:rPr>
        <w:t xml:space="preserve"> con la información solicitada y </w:t>
      </w:r>
      <w:r w:rsidR="00A73A0A" w:rsidRPr="0089040A">
        <w:rPr>
          <w:rFonts w:ascii="Arial" w:hAnsi="Arial" w:cs="Arial"/>
          <w:sz w:val="26"/>
          <w:szCs w:val="26"/>
          <w:lang w:val="es-ES"/>
        </w:rPr>
        <w:t>además, ésta</w:t>
      </w:r>
      <w:r w:rsidR="00717E31" w:rsidRPr="0089040A">
        <w:rPr>
          <w:rFonts w:ascii="Arial" w:hAnsi="Arial" w:cs="Arial"/>
          <w:sz w:val="26"/>
          <w:szCs w:val="26"/>
          <w:lang w:val="es-ES"/>
        </w:rPr>
        <w:t xml:space="preserve"> es</w:t>
      </w:r>
      <w:r w:rsidR="00A40286" w:rsidRPr="0089040A">
        <w:rPr>
          <w:rFonts w:ascii="Arial" w:hAnsi="Arial" w:cs="Arial"/>
          <w:sz w:val="26"/>
          <w:szCs w:val="26"/>
          <w:lang w:val="es-ES"/>
        </w:rPr>
        <w:t xml:space="preserve"> pública, deberá</w:t>
      </w:r>
      <w:r w:rsidRPr="0089040A">
        <w:rPr>
          <w:rFonts w:ascii="Arial" w:hAnsi="Arial" w:cs="Arial"/>
          <w:sz w:val="26"/>
          <w:szCs w:val="26"/>
          <w:lang w:val="es-ES"/>
        </w:rPr>
        <w:t>n</w:t>
      </w:r>
      <w:r w:rsidR="00A40286" w:rsidRPr="0089040A">
        <w:rPr>
          <w:rFonts w:ascii="Arial" w:hAnsi="Arial" w:cs="Arial"/>
          <w:sz w:val="26"/>
          <w:szCs w:val="26"/>
          <w:lang w:val="es-ES"/>
        </w:rPr>
        <w:t xml:space="preserve"> notificarlo a la Unidad de Transparencia, </w:t>
      </w:r>
      <w:r w:rsidR="00717E31" w:rsidRPr="0089040A">
        <w:rPr>
          <w:rFonts w:ascii="Arial" w:hAnsi="Arial" w:cs="Arial"/>
          <w:sz w:val="26"/>
          <w:szCs w:val="26"/>
          <w:lang w:val="es-ES"/>
        </w:rPr>
        <w:t>en un</w:t>
      </w:r>
      <w:r w:rsidR="00A40286" w:rsidRPr="0089040A">
        <w:rPr>
          <w:rFonts w:ascii="Arial" w:hAnsi="Arial" w:cs="Arial"/>
          <w:sz w:val="26"/>
          <w:szCs w:val="26"/>
          <w:lang w:val="es-ES"/>
        </w:rPr>
        <w:t xml:space="preserve"> plazo</w:t>
      </w:r>
      <w:r w:rsidR="00717E31" w:rsidRPr="0089040A">
        <w:rPr>
          <w:rFonts w:ascii="Arial" w:hAnsi="Arial" w:cs="Arial"/>
          <w:sz w:val="26"/>
          <w:szCs w:val="26"/>
          <w:lang w:val="es-ES"/>
        </w:rPr>
        <w:t xml:space="preserve"> no mayor a</w:t>
      </w:r>
      <w:r w:rsidR="001A7E5E" w:rsidRPr="0089040A">
        <w:rPr>
          <w:rFonts w:ascii="Arial" w:hAnsi="Arial" w:cs="Arial"/>
          <w:sz w:val="26"/>
          <w:szCs w:val="26"/>
          <w:lang w:val="es-ES"/>
        </w:rPr>
        <w:t xml:space="preserve"> tres</w:t>
      </w:r>
      <w:r w:rsidR="00A40286" w:rsidRPr="0089040A">
        <w:rPr>
          <w:rFonts w:ascii="Arial" w:hAnsi="Arial" w:cs="Arial"/>
          <w:sz w:val="26"/>
          <w:szCs w:val="26"/>
          <w:lang w:val="es-ES"/>
        </w:rPr>
        <w:t xml:space="preserve"> días hábiles</w:t>
      </w:r>
      <w:r w:rsidR="001A7E5E" w:rsidRPr="0089040A">
        <w:rPr>
          <w:rFonts w:ascii="Arial" w:hAnsi="Arial" w:cs="Arial"/>
          <w:sz w:val="26"/>
          <w:szCs w:val="26"/>
          <w:lang w:val="es-ES"/>
        </w:rPr>
        <w:t>, contados a partir del día</w:t>
      </w:r>
      <w:r w:rsidR="00A40286" w:rsidRPr="0089040A">
        <w:rPr>
          <w:rFonts w:ascii="Arial" w:hAnsi="Arial" w:cs="Arial"/>
          <w:sz w:val="26"/>
          <w:szCs w:val="26"/>
          <w:lang w:val="es-ES"/>
        </w:rPr>
        <w:t xml:space="preserve"> siguientes</w:t>
      </w:r>
      <w:r w:rsidR="001A7E5E" w:rsidRPr="0089040A">
        <w:rPr>
          <w:rFonts w:ascii="Arial" w:hAnsi="Arial" w:cs="Arial"/>
          <w:sz w:val="26"/>
          <w:szCs w:val="26"/>
          <w:lang w:val="es-ES"/>
        </w:rPr>
        <w:t xml:space="preserve"> a que hayan recibido</w:t>
      </w:r>
      <w:r w:rsidR="00610E51" w:rsidRPr="0089040A">
        <w:rPr>
          <w:rFonts w:ascii="Arial" w:hAnsi="Arial" w:cs="Arial"/>
          <w:sz w:val="26"/>
          <w:szCs w:val="26"/>
          <w:lang w:val="es-ES"/>
        </w:rPr>
        <w:t xml:space="preserve"> la solicitud de I</w:t>
      </w:r>
      <w:r w:rsidR="00A40286" w:rsidRPr="0089040A">
        <w:rPr>
          <w:rFonts w:ascii="Arial" w:hAnsi="Arial" w:cs="Arial"/>
          <w:sz w:val="26"/>
          <w:szCs w:val="26"/>
          <w:lang w:val="es-ES"/>
        </w:rPr>
        <w:t>nformación</w:t>
      </w:r>
      <w:r w:rsidR="00610E51" w:rsidRPr="0089040A">
        <w:rPr>
          <w:rFonts w:ascii="Arial" w:hAnsi="Arial" w:cs="Arial"/>
          <w:sz w:val="26"/>
          <w:szCs w:val="26"/>
          <w:lang w:val="es-ES"/>
        </w:rPr>
        <w:t xml:space="preserve"> Pública</w:t>
      </w:r>
      <w:r w:rsidR="00156F81" w:rsidRPr="0089040A">
        <w:rPr>
          <w:rFonts w:ascii="Arial" w:hAnsi="Arial" w:cs="Arial"/>
          <w:sz w:val="26"/>
          <w:szCs w:val="26"/>
          <w:lang w:val="es-ES"/>
        </w:rPr>
        <w:t>, debiendo remitir para tal efecto la</w:t>
      </w:r>
      <w:r w:rsidR="00A73A0A" w:rsidRPr="0089040A">
        <w:rPr>
          <w:rFonts w:ascii="Arial" w:hAnsi="Arial" w:cs="Arial"/>
          <w:sz w:val="26"/>
          <w:szCs w:val="26"/>
          <w:lang w:val="es-ES"/>
        </w:rPr>
        <w:t xml:space="preserve"> documentación en la que obre</w:t>
      </w:r>
      <w:r w:rsidR="00156F81" w:rsidRPr="0089040A">
        <w:rPr>
          <w:rFonts w:ascii="Arial" w:hAnsi="Arial" w:cs="Arial"/>
          <w:sz w:val="26"/>
          <w:szCs w:val="26"/>
          <w:lang w:val="es-ES"/>
        </w:rPr>
        <w:t xml:space="preserve"> </w:t>
      </w:r>
      <w:r w:rsidR="00A73A0A" w:rsidRPr="0089040A">
        <w:rPr>
          <w:rFonts w:ascii="Arial" w:hAnsi="Arial" w:cs="Arial"/>
          <w:sz w:val="26"/>
          <w:szCs w:val="26"/>
          <w:lang w:val="es-ES"/>
        </w:rPr>
        <w:t xml:space="preserve">la </w:t>
      </w:r>
      <w:r w:rsidR="00156F81" w:rsidRPr="0089040A">
        <w:rPr>
          <w:rFonts w:ascii="Arial" w:hAnsi="Arial" w:cs="Arial"/>
          <w:sz w:val="26"/>
          <w:szCs w:val="26"/>
          <w:lang w:val="es-ES"/>
        </w:rPr>
        <w:t>información</w:t>
      </w:r>
      <w:r w:rsidR="00A73A0A" w:rsidRPr="0089040A">
        <w:rPr>
          <w:rFonts w:ascii="Arial" w:hAnsi="Arial" w:cs="Arial"/>
          <w:sz w:val="26"/>
          <w:szCs w:val="26"/>
          <w:lang w:val="es-ES"/>
        </w:rPr>
        <w:t xml:space="preserve"> que fue</w:t>
      </w:r>
      <w:r w:rsidR="00156F81" w:rsidRPr="0089040A">
        <w:rPr>
          <w:rFonts w:ascii="Arial" w:hAnsi="Arial" w:cs="Arial"/>
          <w:sz w:val="26"/>
          <w:szCs w:val="26"/>
          <w:lang w:val="es-ES"/>
        </w:rPr>
        <w:t xml:space="preserve"> solicitada</w:t>
      </w:r>
      <w:r w:rsidR="00A42B5F" w:rsidRPr="0089040A">
        <w:rPr>
          <w:rFonts w:ascii="Arial" w:hAnsi="Arial" w:cs="Arial"/>
          <w:sz w:val="26"/>
          <w:szCs w:val="26"/>
          <w:lang w:val="es-ES"/>
        </w:rPr>
        <w:t xml:space="preserve"> por los particulares</w:t>
      </w:r>
      <w:r w:rsidR="00A40286" w:rsidRPr="0089040A">
        <w:rPr>
          <w:rFonts w:ascii="Arial" w:hAnsi="Arial" w:cs="Arial"/>
          <w:sz w:val="26"/>
          <w:szCs w:val="26"/>
          <w:lang w:val="es-ES"/>
        </w:rPr>
        <w:t>;</w:t>
      </w:r>
      <w:r w:rsidR="000B6E72" w:rsidRPr="0089040A">
        <w:rPr>
          <w:rFonts w:ascii="Arial" w:hAnsi="Arial" w:cs="Arial"/>
          <w:sz w:val="26"/>
          <w:szCs w:val="26"/>
          <w:lang w:val="es-ES"/>
        </w:rPr>
        <w:t xml:space="preserve"> y</w:t>
      </w:r>
    </w:p>
    <w:p w14:paraId="0B38A68F" w14:textId="77777777" w:rsidR="00624A8D" w:rsidRPr="0089040A" w:rsidRDefault="00624A8D" w:rsidP="00624A8D">
      <w:pPr>
        <w:pStyle w:val="Sinespaciado"/>
        <w:jc w:val="both"/>
        <w:rPr>
          <w:rFonts w:ascii="Arial" w:hAnsi="Arial" w:cs="Arial"/>
          <w:sz w:val="26"/>
          <w:szCs w:val="26"/>
          <w:lang w:val="es-ES"/>
        </w:rPr>
      </w:pPr>
    </w:p>
    <w:p w14:paraId="175A85C2" w14:textId="77777777" w:rsidR="008E6D24" w:rsidRPr="0089040A" w:rsidRDefault="00717E31" w:rsidP="008E6D24">
      <w:pPr>
        <w:pStyle w:val="Sinespaciado"/>
        <w:numPr>
          <w:ilvl w:val="0"/>
          <w:numId w:val="31"/>
        </w:numPr>
        <w:jc w:val="both"/>
        <w:rPr>
          <w:rFonts w:ascii="Arial" w:hAnsi="Arial" w:cs="Arial"/>
          <w:sz w:val="26"/>
          <w:szCs w:val="26"/>
          <w:lang w:val="es-ES"/>
        </w:rPr>
      </w:pPr>
      <w:r w:rsidRPr="0089040A">
        <w:rPr>
          <w:rFonts w:ascii="Arial" w:hAnsi="Arial" w:cs="Arial"/>
          <w:sz w:val="26"/>
          <w:szCs w:val="26"/>
          <w:lang w:val="es-ES"/>
        </w:rPr>
        <w:t>Una vez recibidos</w:t>
      </w:r>
      <w:r w:rsidR="00624A8D" w:rsidRPr="0089040A">
        <w:rPr>
          <w:rFonts w:ascii="Arial" w:hAnsi="Arial" w:cs="Arial"/>
          <w:sz w:val="26"/>
          <w:szCs w:val="26"/>
          <w:lang w:val="es-ES"/>
        </w:rPr>
        <w:t xml:space="preserve"> los</w:t>
      </w:r>
      <w:r w:rsidR="00A56D34" w:rsidRPr="0089040A">
        <w:rPr>
          <w:rFonts w:ascii="Arial" w:hAnsi="Arial" w:cs="Arial"/>
          <w:sz w:val="26"/>
          <w:szCs w:val="26"/>
          <w:lang w:val="es-ES"/>
        </w:rPr>
        <w:t xml:space="preserve"> informe</w:t>
      </w:r>
      <w:r w:rsidR="00A42B5F" w:rsidRPr="0089040A">
        <w:rPr>
          <w:rFonts w:ascii="Arial" w:hAnsi="Arial" w:cs="Arial"/>
          <w:sz w:val="26"/>
          <w:szCs w:val="26"/>
          <w:lang w:val="es-ES"/>
        </w:rPr>
        <w:t>s de</w:t>
      </w:r>
      <w:r w:rsidRPr="0089040A">
        <w:rPr>
          <w:rFonts w:ascii="Arial" w:hAnsi="Arial" w:cs="Arial"/>
          <w:sz w:val="26"/>
          <w:szCs w:val="26"/>
          <w:lang w:val="es-ES"/>
        </w:rPr>
        <w:t xml:space="preserve"> </w:t>
      </w:r>
      <w:r w:rsidR="00624A8D" w:rsidRPr="0089040A">
        <w:rPr>
          <w:rFonts w:ascii="Arial" w:hAnsi="Arial" w:cs="Arial"/>
          <w:sz w:val="26"/>
          <w:szCs w:val="26"/>
          <w:lang w:val="es-ES"/>
        </w:rPr>
        <w:t>las Áreas</w:t>
      </w:r>
      <w:r w:rsidR="00A42B5F" w:rsidRPr="0089040A">
        <w:rPr>
          <w:rFonts w:ascii="Arial" w:hAnsi="Arial" w:cs="Arial"/>
          <w:sz w:val="26"/>
          <w:szCs w:val="26"/>
          <w:lang w:val="es-ES"/>
        </w:rPr>
        <w:t xml:space="preserve"> </w:t>
      </w:r>
      <w:r w:rsidRPr="0089040A">
        <w:rPr>
          <w:rFonts w:ascii="Arial" w:hAnsi="Arial" w:cs="Arial"/>
          <w:sz w:val="26"/>
          <w:szCs w:val="26"/>
          <w:lang w:val="es-ES"/>
        </w:rPr>
        <w:t>del Tribunal</w:t>
      </w:r>
      <w:r w:rsidR="00624A8D" w:rsidRPr="0089040A">
        <w:rPr>
          <w:rFonts w:ascii="Arial" w:hAnsi="Arial" w:cs="Arial"/>
          <w:sz w:val="26"/>
          <w:szCs w:val="26"/>
          <w:lang w:val="es-ES"/>
        </w:rPr>
        <w:t xml:space="preserve">, </w:t>
      </w:r>
      <w:r w:rsidR="005C2261" w:rsidRPr="0089040A">
        <w:rPr>
          <w:rFonts w:ascii="Arial" w:hAnsi="Arial" w:cs="Arial"/>
          <w:sz w:val="26"/>
          <w:szCs w:val="26"/>
          <w:lang w:val="es-ES"/>
        </w:rPr>
        <w:t>el</w:t>
      </w:r>
      <w:r w:rsidR="002F0FFF" w:rsidRPr="0089040A">
        <w:rPr>
          <w:rFonts w:ascii="Arial" w:hAnsi="Arial" w:cs="Arial"/>
          <w:sz w:val="26"/>
          <w:szCs w:val="26"/>
          <w:lang w:val="es-ES"/>
        </w:rPr>
        <w:t xml:space="preserve"> Titular de la</w:t>
      </w:r>
      <w:r w:rsidR="00624A8D" w:rsidRPr="0089040A">
        <w:rPr>
          <w:rFonts w:ascii="Arial" w:hAnsi="Arial" w:cs="Arial"/>
          <w:sz w:val="26"/>
          <w:szCs w:val="26"/>
          <w:lang w:val="es-ES"/>
        </w:rPr>
        <w:t xml:space="preserve"> Unidad de Transparencia procederá a dar</w:t>
      </w:r>
      <w:r w:rsidR="001A7E5E" w:rsidRPr="0089040A">
        <w:rPr>
          <w:rFonts w:ascii="Arial" w:hAnsi="Arial" w:cs="Arial"/>
          <w:sz w:val="26"/>
          <w:szCs w:val="26"/>
          <w:lang w:val="es-ES"/>
        </w:rPr>
        <w:t xml:space="preserve"> respuesta </w:t>
      </w:r>
      <w:r w:rsidR="00624A8D" w:rsidRPr="0089040A">
        <w:rPr>
          <w:rFonts w:ascii="Arial" w:hAnsi="Arial" w:cs="Arial"/>
          <w:sz w:val="26"/>
          <w:szCs w:val="26"/>
          <w:lang w:val="es-ES"/>
        </w:rPr>
        <w:t>a la</w:t>
      </w:r>
      <w:r w:rsidRPr="0089040A">
        <w:rPr>
          <w:rFonts w:ascii="Arial" w:hAnsi="Arial" w:cs="Arial"/>
          <w:sz w:val="26"/>
          <w:szCs w:val="26"/>
          <w:lang w:val="es-ES"/>
        </w:rPr>
        <w:t>s</w:t>
      </w:r>
      <w:r w:rsidR="00624A8D" w:rsidRPr="0089040A">
        <w:rPr>
          <w:rFonts w:ascii="Arial" w:hAnsi="Arial" w:cs="Arial"/>
          <w:sz w:val="26"/>
          <w:szCs w:val="26"/>
          <w:lang w:val="es-ES"/>
        </w:rPr>
        <w:t xml:space="preserve"> solicitud</w:t>
      </w:r>
      <w:r w:rsidR="001B2508" w:rsidRPr="0089040A">
        <w:rPr>
          <w:rFonts w:ascii="Arial" w:hAnsi="Arial" w:cs="Arial"/>
          <w:sz w:val="26"/>
          <w:szCs w:val="26"/>
          <w:lang w:val="es-ES"/>
        </w:rPr>
        <w:t xml:space="preserve">es de </w:t>
      </w:r>
      <w:r w:rsidRPr="0089040A">
        <w:rPr>
          <w:rFonts w:ascii="Arial" w:hAnsi="Arial" w:cs="Arial"/>
          <w:sz w:val="26"/>
          <w:szCs w:val="26"/>
          <w:lang w:val="es-ES"/>
        </w:rPr>
        <w:t>Información Pública, mismas que deberán ser notificadas a los interesados en el menor tiempo posible, que no podrá exceder de quince días</w:t>
      </w:r>
      <w:r w:rsidR="008E2A2C" w:rsidRPr="0089040A">
        <w:rPr>
          <w:rFonts w:ascii="Arial" w:hAnsi="Arial" w:cs="Arial"/>
          <w:sz w:val="26"/>
          <w:szCs w:val="26"/>
          <w:lang w:val="es-ES"/>
        </w:rPr>
        <w:t xml:space="preserve"> hábiles</w:t>
      </w:r>
      <w:r w:rsidRPr="0089040A">
        <w:rPr>
          <w:rFonts w:ascii="Arial" w:hAnsi="Arial" w:cs="Arial"/>
          <w:sz w:val="26"/>
          <w:szCs w:val="26"/>
          <w:lang w:val="es-ES"/>
        </w:rPr>
        <w:t>, contados a partir del día siguiente a la presentación de aquélla</w:t>
      </w:r>
      <w:r w:rsidR="008E2A2C" w:rsidRPr="0089040A">
        <w:rPr>
          <w:rFonts w:ascii="Arial" w:hAnsi="Arial" w:cs="Arial"/>
          <w:sz w:val="26"/>
          <w:szCs w:val="26"/>
          <w:lang w:val="es-ES"/>
        </w:rPr>
        <w:t>s</w:t>
      </w:r>
      <w:r w:rsidRPr="0089040A">
        <w:rPr>
          <w:rFonts w:ascii="Arial" w:hAnsi="Arial" w:cs="Arial"/>
          <w:sz w:val="26"/>
          <w:szCs w:val="26"/>
          <w:lang w:val="es-ES"/>
        </w:rPr>
        <w:t>.</w:t>
      </w:r>
    </w:p>
    <w:p w14:paraId="06CA13BC" w14:textId="77777777" w:rsidR="00FB5B57" w:rsidRPr="0089040A" w:rsidRDefault="00FB5B57" w:rsidP="00785C9D">
      <w:pPr>
        <w:pStyle w:val="Sinespaciado"/>
        <w:jc w:val="both"/>
        <w:rPr>
          <w:rFonts w:ascii="Arial" w:hAnsi="Arial" w:cs="Arial"/>
          <w:b/>
          <w:sz w:val="26"/>
          <w:szCs w:val="26"/>
          <w:lang w:val="es-ES"/>
        </w:rPr>
      </w:pPr>
    </w:p>
    <w:p w14:paraId="1163C5E0" w14:textId="77777777" w:rsidR="00947E51" w:rsidRPr="0089040A" w:rsidRDefault="008617C4" w:rsidP="00947E51">
      <w:pPr>
        <w:pStyle w:val="Sinespaciado"/>
        <w:jc w:val="both"/>
        <w:rPr>
          <w:rFonts w:ascii="Arial" w:hAnsi="Arial" w:cs="Arial"/>
          <w:sz w:val="26"/>
          <w:szCs w:val="26"/>
          <w:lang w:val="es-ES"/>
        </w:rPr>
      </w:pPr>
      <w:r w:rsidRPr="0089040A">
        <w:rPr>
          <w:rFonts w:ascii="Arial" w:hAnsi="Arial" w:cs="Arial"/>
          <w:b/>
          <w:sz w:val="26"/>
          <w:szCs w:val="26"/>
          <w:lang w:val="es-ES"/>
        </w:rPr>
        <w:t xml:space="preserve">Artículo </w:t>
      </w:r>
      <w:r w:rsidR="006134D9">
        <w:rPr>
          <w:rFonts w:ascii="Arial" w:hAnsi="Arial" w:cs="Arial"/>
          <w:b/>
          <w:sz w:val="26"/>
          <w:szCs w:val="26"/>
          <w:lang w:val="es-ES"/>
        </w:rPr>
        <w:t>2</w:t>
      </w:r>
      <w:r w:rsidRPr="0089040A">
        <w:rPr>
          <w:rFonts w:ascii="Arial" w:hAnsi="Arial" w:cs="Arial"/>
          <w:b/>
          <w:sz w:val="26"/>
          <w:szCs w:val="26"/>
          <w:lang w:val="es-ES"/>
        </w:rPr>
        <w:t>3.</w:t>
      </w:r>
      <w:r w:rsidRPr="0089040A">
        <w:rPr>
          <w:rFonts w:ascii="Arial" w:hAnsi="Arial" w:cs="Arial"/>
          <w:sz w:val="26"/>
          <w:szCs w:val="26"/>
          <w:lang w:val="es-ES"/>
        </w:rPr>
        <w:t xml:space="preserve"> </w:t>
      </w:r>
      <w:r w:rsidR="00947E51" w:rsidRPr="0089040A">
        <w:rPr>
          <w:rFonts w:ascii="Arial" w:hAnsi="Arial" w:cs="Arial"/>
          <w:sz w:val="26"/>
          <w:szCs w:val="26"/>
          <w:lang w:val="es-ES"/>
        </w:rPr>
        <w:t xml:space="preserve">Excepcionalmente, el plazo a que hace referencia </w:t>
      </w:r>
      <w:r w:rsidR="00A42B5F" w:rsidRPr="0089040A">
        <w:rPr>
          <w:rFonts w:ascii="Arial" w:hAnsi="Arial" w:cs="Arial"/>
          <w:sz w:val="26"/>
          <w:szCs w:val="26"/>
          <w:lang w:val="es-ES"/>
        </w:rPr>
        <w:t xml:space="preserve">la </w:t>
      </w:r>
      <w:r w:rsidR="006134D9">
        <w:rPr>
          <w:rFonts w:ascii="Arial" w:hAnsi="Arial" w:cs="Arial"/>
          <w:sz w:val="26"/>
          <w:szCs w:val="26"/>
          <w:lang w:val="es-ES"/>
        </w:rPr>
        <w:t>f</w:t>
      </w:r>
      <w:r w:rsidR="00A42B5F" w:rsidRPr="0089040A">
        <w:rPr>
          <w:rFonts w:ascii="Arial" w:hAnsi="Arial" w:cs="Arial"/>
          <w:sz w:val="26"/>
          <w:szCs w:val="26"/>
          <w:lang w:val="es-ES"/>
        </w:rPr>
        <w:t xml:space="preserve">racción </w:t>
      </w:r>
      <w:r w:rsidR="00947E51" w:rsidRPr="0089040A">
        <w:rPr>
          <w:rFonts w:ascii="Arial" w:hAnsi="Arial" w:cs="Arial"/>
          <w:sz w:val="26"/>
          <w:szCs w:val="26"/>
          <w:lang w:val="es-ES"/>
        </w:rPr>
        <w:t>V de</w:t>
      </w:r>
      <w:r w:rsidR="007C3292" w:rsidRPr="0089040A">
        <w:rPr>
          <w:rFonts w:ascii="Arial" w:hAnsi="Arial" w:cs="Arial"/>
          <w:sz w:val="26"/>
          <w:szCs w:val="26"/>
          <w:lang w:val="es-ES"/>
        </w:rPr>
        <w:t>l artículo anterior</w:t>
      </w:r>
      <w:r w:rsidR="00947E51" w:rsidRPr="0089040A">
        <w:rPr>
          <w:rFonts w:ascii="Arial" w:hAnsi="Arial" w:cs="Arial"/>
          <w:sz w:val="26"/>
          <w:szCs w:val="26"/>
          <w:lang w:val="es-ES"/>
        </w:rPr>
        <w:t xml:space="preserve">, podrá ampliarse hasta por diez días más, </w:t>
      </w:r>
      <w:r w:rsidR="007C3292" w:rsidRPr="0089040A">
        <w:rPr>
          <w:rFonts w:ascii="Arial" w:hAnsi="Arial" w:cs="Arial"/>
          <w:sz w:val="26"/>
          <w:szCs w:val="26"/>
          <w:lang w:val="es-ES"/>
        </w:rPr>
        <w:t>siempre que se realice</w:t>
      </w:r>
      <w:r w:rsidR="00947E51" w:rsidRPr="0089040A">
        <w:rPr>
          <w:rFonts w:ascii="Arial" w:hAnsi="Arial" w:cs="Arial"/>
          <w:sz w:val="26"/>
          <w:szCs w:val="26"/>
          <w:lang w:val="es-ES"/>
        </w:rPr>
        <w:t xml:space="preserve"> el siguiente procedimiento:</w:t>
      </w:r>
    </w:p>
    <w:p w14:paraId="3BAAED27" w14:textId="77777777" w:rsidR="00BC36A2" w:rsidRPr="0089040A" w:rsidRDefault="00BC36A2" w:rsidP="00947E51">
      <w:pPr>
        <w:pStyle w:val="Sinespaciado"/>
        <w:jc w:val="both"/>
        <w:rPr>
          <w:rFonts w:ascii="Arial" w:hAnsi="Arial" w:cs="Arial"/>
          <w:sz w:val="26"/>
          <w:szCs w:val="26"/>
          <w:lang w:val="es-ES"/>
        </w:rPr>
      </w:pPr>
    </w:p>
    <w:p w14:paraId="2758D5A6" w14:textId="77777777" w:rsidR="008C1366" w:rsidRPr="0089040A" w:rsidRDefault="00947E51" w:rsidP="008C1366">
      <w:pPr>
        <w:pStyle w:val="Sinespaciado"/>
        <w:numPr>
          <w:ilvl w:val="0"/>
          <w:numId w:val="36"/>
        </w:numPr>
        <w:jc w:val="both"/>
        <w:rPr>
          <w:rFonts w:ascii="Arial" w:hAnsi="Arial" w:cs="Arial"/>
          <w:sz w:val="26"/>
          <w:szCs w:val="26"/>
          <w:lang w:val="es-ES"/>
        </w:rPr>
      </w:pPr>
      <w:r w:rsidRPr="0089040A">
        <w:rPr>
          <w:rFonts w:ascii="Arial" w:hAnsi="Arial" w:cs="Arial"/>
          <w:sz w:val="26"/>
          <w:szCs w:val="26"/>
          <w:lang w:val="es-ES"/>
        </w:rPr>
        <w:lastRenderedPageBreak/>
        <w:t>Cuando existan razones fundadas y motivadas para ampliar el plazo de contestación a las solicitudes</w:t>
      </w:r>
      <w:r w:rsidR="001B2508" w:rsidRPr="0089040A">
        <w:rPr>
          <w:rFonts w:ascii="Arial" w:hAnsi="Arial" w:cs="Arial"/>
          <w:sz w:val="26"/>
          <w:szCs w:val="26"/>
          <w:lang w:val="es-ES"/>
        </w:rPr>
        <w:t xml:space="preserve"> de</w:t>
      </w:r>
      <w:r w:rsidRPr="0089040A">
        <w:rPr>
          <w:rFonts w:ascii="Arial" w:hAnsi="Arial" w:cs="Arial"/>
          <w:sz w:val="26"/>
          <w:szCs w:val="26"/>
          <w:lang w:val="es-ES"/>
        </w:rPr>
        <w:t xml:space="preserve"> Información Pública</w:t>
      </w:r>
      <w:r w:rsidR="00554E25" w:rsidRPr="0089040A">
        <w:rPr>
          <w:rFonts w:ascii="Arial" w:hAnsi="Arial" w:cs="Arial"/>
          <w:sz w:val="26"/>
          <w:szCs w:val="26"/>
          <w:lang w:val="es-ES"/>
        </w:rPr>
        <w:t xml:space="preserve"> por parte de los Titulares de las Áreas del Tribunal</w:t>
      </w:r>
      <w:r w:rsidRPr="0089040A">
        <w:rPr>
          <w:rFonts w:ascii="Arial" w:hAnsi="Arial" w:cs="Arial"/>
          <w:sz w:val="26"/>
          <w:szCs w:val="26"/>
          <w:lang w:val="es-ES"/>
        </w:rPr>
        <w:t xml:space="preserve">, </w:t>
      </w:r>
      <w:r w:rsidR="005C2261" w:rsidRPr="0089040A">
        <w:rPr>
          <w:rFonts w:ascii="Arial" w:hAnsi="Arial" w:cs="Arial"/>
          <w:sz w:val="26"/>
          <w:szCs w:val="26"/>
          <w:lang w:val="es-ES"/>
        </w:rPr>
        <w:t>el</w:t>
      </w:r>
      <w:r w:rsidR="009C1600" w:rsidRPr="0089040A">
        <w:rPr>
          <w:rFonts w:ascii="Arial" w:hAnsi="Arial" w:cs="Arial"/>
          <w:sz w:val="26"/>
          <w:szCs w:val="26"/>
          <w:lang w:val="es-ES"/>
        </w:rPr>
        <w:t xml:space="preserve"> Titular de la</w:t>
      </w:r>
      <w:r w:rsidRPr="0089040A">
        <w:rPr>
          <w:rFonts w:ascii="Arial" w:hAnsi="Arial" w:cs="Arial"/>
          <w:sz w:val="26"/>
          <w:szCs w:val="26"/>
          <w:lang w:val="es-ES"/>
        </w:rPr>
        <w:t xml:space="preserve"> Unidad de Transparencia</w:t>
      </w:r>
      <w:r w:rsidR="003B461F" w:rsidRPr="0089040A">
        <w:rPr>
          <w:rFonts w:ascii="Arial" w:hAnsi="Arial" w:cs="Arial"/>
          <w:sz w:val="26"/>
          <w:szCs w:val="26"/>
          <w:lang w:val="es-ES"/>
        </w:rPr>
        <w:t>, en un plazo no mayor a dos días hábiles posteriores a la recepción del informe de las Áreas a que</w:t>
      </w:r>
      <w:r w:rsidR="002F30D6" w:rsidRPr="0089040A">
        <w:rPr>
          <w:rFonts w:ascii="Arial" w:hAnsi="Arial" w:cs="Arial"/>
          <w:sz w:val="26"/>
          <w:szCs w:val="26"/>
          <w:lang w:val="es-ES"/>
        </w:rPr>
        <w:t xml:space="preserve"> hace referencia la Fracción IV</w:t>
      </w:r>
      <w:r w:rsidR="003B461F" w:rsidRPr="0089040A">
        <w:rPr>
          <w:rFonts w:ascii="Arial" w:hAnsi="Arial" w:cs="Arial"/>
          <w:sz w:val="26"/>
          <w:szCs w:val="26"/>
          <w:lang w:val="es-ES"/>
        </w:rPr>
        <w:t xml:space="preserve"> del artículo anterior, </w:t>
      </w:r>
      <w:r w:rsidRPr="0089040A">
        <w:rPr>
          <w:rFonts w:ascii="Arial" w:hAnsi="Arial" w:cs="Arial"/>
          <w:sz w:val="26"/>
          <w:szCs w:val="26"/>
          <w:lang w:val="es-ES"/>
        </w:rPr>
        <w:t>deberá informar dicha situación al Comité de Transparencia</w:t>
      </w:r>
      <w:r w:rsidR="009C1600" w:rsidRPr="0089040A">
        <w:rPr>
          <w:rFonts w:ascii="Arial" w:hAnsi="Arial" w:cs="Arial"/>
          <w:sz w:val="26"/>
          <w:szCs w:val="26"/>
          <w:lang w:val="es-ES"/>
        </w:rPr>
        <w:t>,</w:t>
      </w:r>
      <w:r w:rsidR="003B461F" w:rsidRPr="0089040A">
        <w:rPr>
          <w:rFonts w:ascii="Arial" w:hAnsi="Arial" w:cs="Arial"/>
          <w:sz w:val="26"/>
          <w:szCs w:val="26"/>
          <w:lang w:val="es-ES"/>
        </w:rPr>
        <w:t xml:space="preserve"> para el efecto que dentro de los siguientes dos días hábiles se</w:t>
      </w:r>
      <w:r w:rsidR="002F30D6" w:rsidRPr="0089040A">
        <w:rPr>
          <w:rFonts w:ascii="Arial" w:hAnsi="Arial" w:cs="Arial"/>
          <w:sz w:val="26"/>
          <w:szCs w:val="26"/>
          <w:lang w:val="es-ES"/>
        </w:rPr>
        <w:t xml:space="preserve"> lleve</w:t>
      </w:r>
      <w:r w:rsidR="00554E25" w:rsidRPr="0089040A">
        <w:rPr>
          <w:rFonts w:ascii="Arial" w:hAnsi="Arial" w:cs="Arial"/>
          <w:sz w:val="26"/>
          <w:szCs w:val="26"/>
          <w:lang w:val="es-ES"/>
        </w:rPr>
        <w:t xml:space="preserve"> a cabo la celebración de</w:t>
      </w:r>
      <w:r w:rsidR="003B461F" w:rsidRPr="0089040A">
        <w:rPr>
          <w:rFonts w:ascii="Arial" w:hAnsi="Arial" w:cs="Arial"/>
          <w:sz w:val="26"/>
          <w:szCs w:val="26"/>
          <w:lang w:val="es-ES"/>
        </w:rPr>
        <w:t xml:space="preserve"> una Sesión</w:t>
      </w:r>
      <w:r w:rsidR="007C3292" w:rsidRPr="0089040A">
        <w:rPr>
          <w:rFonts w:ascii="Arial" w:hAnsi="Arial" w:cs="Arial"/>
          <w:sz w:val="26"/>
          <w:szCs w:val="26"/>
          <w:lang w:val="es-ES"/>
        </w:rPr>
        <w:t xml:space="preserve"> en la que se </w:t>
      </w:r>
      <w:r w:rsidR="008673DC" w:rsidRPr="0089040A">
        <w:rPr>
          <w:rFonts w:ascii="Arial" w:hAnsi="Arial" w:cs="Arial"/>
          <w:sz w:val="26"/>
          <w:szCs w:val="26"/>
          <w:lang w:val="es-ES"/>
        </w:rPr>
        <w:t>resuelva</w:t>
      </w:r>
      <w:r w:rsidR="007C3292" w:rsidRPr="0089040A">
        <w:rPr>
          <w:rFonts w:ascii="Arial" w:hAnsi="Arial" w:cs="Arial"/>
          <w:sz w:val="26"/>
          <w:szCs w:val="26"/>
          <w:lang w:val="es-ES"/>
        </w:rPr>
        <w:t xml:space="preserve"> la procedencia o no de la ampliación solicitada;</w:t>
      </w:r>
    </w:p>
    <w:p w14:paraId="16090B09" w14:textId="77777777" w:rsidR="008C1366" w:rsidRPr="0089040A" w:rsidRDefault="00947E51" w:rsidP="008C1366">
      <w:pPr>
        <w:pStyle w:val="Sinespaciado"/>
        <w:ind w:left="1080"/>
        <w:jc w:val="both"/>
        <w:rPr>
          <w:rFonts w:ascii="Arial" w:hAnsi="Arial" w:cs="Arial"/>
          <w:sz w:val="26"/>
          <w:szCs w:val="26"/>
          <w:lang w:val="es-ES"/>
        </w:rPr>
      </w:pPr>
      <w:r w:rsidRPr="0089040A">
        <w:rPr>
          <w:rFonts w:ascii="Arial" w:hAnsi="Arial" w:cs="Arial"/>
          <w:sz w:val="26"/>
          <w:szCs w:val="26"/>
          <w:lang w:val="es-ES"/>
        </w:rPr>
        <w:t xml:space="preserve"> </w:t>
      </w:r>
    </w:p>
    <w:p w14:paraId="73F927EA" w14:textId="77777777" w:rsidR="00947E51" w:rsidRPr="0089040A" w:rsidRDefault="007C3292" w:rsidP="008C1366">
      <w:pPr>
        <w:pStyle w:val="Sinespaciado"/>
        <w:numPr>
          <w:ilvl w:val="0"/>
          <w:numId w:val="36"/>
        </w:numPr>
        <w:jc w:val="both"/>
        <w:rPr>
          <w:rFonts w:ascii="Arial" w:hAnsi="Arial" w:cs="Arial"/>
          <w:sz w:val="26"/>
          <w:szCs w:val="26"/>
          <w:lang w:val="es-ES"/>
        </w:rPr>
      </w:pPr>
      <w:r w:rsidRPr="0089040A">
        <w:rPr>
          <w:rFonts w:ascii="Arial" w:hAnsi="Arial" w:cs="Arial"/>
          <w:sz w:val="26"/>
          <w:szCs w:val="26"/>
          <w:lang w:val="es-ES"/>
        </w:rPr>
        <w:t xml:space="preserve">La resolución </w:t>
      </w:r>
      <w:r w:rsidR="005877A6" w:rsidRPr="0089040A">
        <w:rPr>
          <w:rFonts w:ascii="Arial" w:hAnsi="Arial" w:cs="Arial"/>
          <w:sz w:val="26"/>
          <w:szCs w:val="26"/>
          <w:lang w:val="es-ES"/>
        </w:rPr>
        <w:t>en la que se autoriza o no la ampliación del</w:t>
      </w:r>
      <w:r w:rsidRPr="0089040A">
        <w:rPr>
          <w:rFonts w:ascii="Arial" w:hAnsi="Arial" w:cs="Arial"/>
          <w:sz w:val="26"/>
          <w:szCs w:val="26"/>
          <w:lang w:val="es-ES"/>
        </w:rPr>
        <w:t xml:space="preserve"> plazo</w:t>
      </w:r>
      <w:r w:rsidR="005877A6" w:rsidRPr="0089040A">
        <w:rPr>
          <w:rFonts w:ascii="Arial" w:hAnsi="Arial" w:cs="Arial"/>
          <w:sz w:val="26"/>
          <w:szCs w:val="26"/>
          <w:lang w:val="es-ES"/>
        </w:rPr>
        <w:t xml:space="preserve"> para dar contestación </w:t>
      </w:r>
      <w:r w:rsidR="001B2508" w:rsidRPr="0089040A">
        <w:rPr>
          <w:rFonts w:ascii="Arial" w:hAnsi="Arial" w:cs="Arial"/>
          <w:sz w:val="26"/>
          <w:szCs w:val="26"/>
          <w:lang w:val="es-ES"/>
        </w:rPr>
        <w:t>a las solicitudes de</w:t>
      </w:r>
      <w:r w:rsidR="005877A6" w:rsidRPr="0089040A">
        <w:rPr>
          <w:rFonts w:ascii="Arial" w:hAnsi="Arial" w:cs="Arial"/>
          <w:sz w:val="26"/>
          <w:szCs w:val="26"/>
          <w:lang w:val="es-ES"/>
        </w:rPr>
        <w:t xml:space="preserve"> Información Pública, </w:t>
      </w:r>
      <w:r w:rsidR="00947E51" w:rsidRPr="0089040A">
        <w:rPr>
          <w:rFonts w:ascii="Arial" w:hAnsi="Arial" w:cs="Arial"/>
          <w:sz w:val="26"/>
          <w:szCs w:val="26"/>
          <w:lang w:val="es-ES"/>
        </w:rPr>
        <w:t>deberá notificarse a</w:t>
      </w:r>
      <w:r w:rsidR="005877A6" w:rsidRPr="0089040A">
        <w:rPr>
          <w:rFonts w:ascii="Arial" w:hAnsi="Arial" w:cs="Arial"/>
          <w:sz w:val="26"/>
          <w:szCs w:val="26"/>
          <w:lang w:val="es-ES"/>
        </w:rPr>
        <w:t xml:space="preserve"> </w:t>
      </w:r>
      <w:r w:rsidR="00947E51" w:rsidRPr="0089040A">
        <w:rPr>
          <w:rFonts w:ascii="Arial" w:hAnsi="Arial" w:cs="Arial"/>
          <w:sz w:val="26"/>
          <w:szCs w:val="26"/>
          <w:lang w:val="es-ES"/>
        </w:rPr>
        <w:t>l</w:t>
      </w:r>
      <w:r w:rsidR="005877A6" w:rsidRPr="0089040A">
        <w:rPr>
          <w:rFonts w:ascii="Arial" w:hAnsi="Arial" w:cs="Arial"/>
          <w:sz w:val="26"/>
          <w:szCs w:val="26"/>
          <w:lang w:val="es-ES"/>
        </w:rPr>
        <w:t>os</w:t>
      </w:r>
      <w:r w:rsidR="00947E51" w:rsidRPr="0089040A">
        <w:rPr>
          <w:rFonts w:ascii="Arial" w:hAnsi="Arial" w:cs="Arial"/>
          <w:sz w:val="26"/>
          <w:szCs w:val="26"/>
          <w:lang w:val="es-ES"/>
        </w:rPr>
        <w:t xml:space="preserve"> solicitante</w:t>
      </w:r>
      <w:r w:rsidR="005877A6" w:rsidRPr="0089040A">
        <w:rPr>
          <w:rFonts w:ascii="Arial" w:hAnsi="Arial" w:cs="Arial"/>
          <w:sz w:val="26"/>
          <w:szCs w:val="26"/>
          <w:lang w:val="es-ES"/>
        </w:rPr>
        <w:t>s</w:t>
      </w:r>
      <w:r w:rsidR="00947E51" w:rsidRPr="0089040A">
        <w:rPr>
          <w:rFonts w:ascii="Arial" w:hAnsi="Arial" w:cs="Arial"/>
          <w:sz w:val="26"/>
          <w:szCs w:val="26"/>
          <w:lang w:val="es-ES"/>
        </w:rPr>
        <w:t>, antes de su vencimiento</w:t>
      </w:r>
      <w:r w:rsidR="00554E25" w:rsidRPr="0089040A">
        <w:rPr>
          <w:rFonts w:ascii="Arial" w:hAnsi="Arial" w:cs="Arial"/>
          <w:sz w:val="26"/>
          <w:szCs w:val="26"/>
          <w:lang w:val="es-ES"/>
        </w:rPr>
        <w:t xml:space="preserve"> por conducto del Titular de la Unidad de Transparencia</w:t>
      </w:r>
      <w:r w:rsidR="00947E51" w:rsidRPr="0089040A">
        <w:rPr>
          <w:rFonts w:ascii="Arial" w:hAnsi="Arial" w:cs="Arial"/>
          <w:sz w:val="26"/>
          <w:szCs w:val="26"/>
          <w:lang w:val="es-ES"/>
        </w:rPr>
        <w:t>.</w:t>
      </w:r>
    </w:p>
    <w:p w14:paraId="387D3F6F" w14:textId="77777777" w:rsidR="005877A6" w:rsidRPr="0089040A" w:rsidRDefault="005877A6" w:rsidP="00785C9D">
      <w:pPr>
        <w:pStyle w:val="Sinespaciado"/>
        <w:jc w:val="both"/>
        <w:rPr>
          <w:rFonts w:ascii="Arial" w:hAnsi="Arial" w:cs="Arial"/>
          <w:sz w:val="26"/>
          <w:szCs w:val="26"/>
          <w:lang w:val="es-ES"/>
        </w:rPr>
      </w:pPr>
    </w:p>
    <w:p w14:paraId="37F74FE1" w14:textId="77777777" w:rsidR="00717E31" w:rsidRPr="0089040A" w:rsidRDefault="009F76FD" w:rsidP="00785C9D">
      <w:pPr>
        <w:pStyle w:val="Sinespaciado"/>
        <w:jc w:val="both"/>
        <w:rPr>
          <w:rFonts w:ascii="Arial" w:hAnsi="Arial" w:cs="Arial"/>
          <w:sz w:val="26"/>
          <w:szCs w:val="26"/>
          <w:lang w:val="es-ES"/>
        </w:rPr>
      </w:pPr>
      <w:r w:rsidRPr="0089040A">
        <w:rPr>
          <w:rFonts w:ascii="Arial" w:hAnsi="Arial" w:cs="Arial"/>
          <w:b/>
          <w:sz w:val="26"/>
          <w:szCs w:val="26"/>
          <w:lang w:val="es-ES"/>
        </w:rPr>
        <w:t>Artículo</w:t>
      </w:r>
      <w:r w:rsidR="005877A6" w:rsidRPr="0089040A">
        <w:rPr>
          <w:rFonts w:ascii="Arial" w:hAnsi="Arial" w:cs="Arial"/>
          <w:b/>
          <w:sz w:val="26"/>
          <w:szCs w:val="26"/>
          <w:lang w:val="es-ES"/>
        </w:rPr>
        <w:t xml:space="preserve"> </w:t>
      </w:r>
      <w:r w:rsidR="006134D9">
        <w:rPr>
          <w:rFonts w:ascii="Arial" w:hAnsi="Arial" w:cs="Arial"/>
          <w:b/>
          <w:sz w:val="26"/>
          <w:szCs w:val="26"/>
          <w:lang w:val="es-ES"/>
        </w:rPr>
        <w:t>2</w:t>
      </w:r>
      <w:r w:rsidR="005877A6" w:rsidRPr="0089040A">
        <w:rPr>
          <w:rFonts w:ascii="Arial" w:hAnsi="Arial" w:cs="Arial"/>
          <w:b/>
          <w:sz w:val="26"/>
          <w:szCs w:val="26"/>
          <w:lang w:val="es-ES"/>
        </w:rPr>
        <w:t>4</w:t>
      </w:r>
      <w:r w:rsidR="00947E51" w:rsidRPr="0089040A">
        <w:rPr>
          <w:rFonts w:ascii="Arial" w:hAnsi="Arial" w:cs="Arial"/>
          <w:b/>
          <w:sz w:val="26"/>
          <w:szCs w:val="26"/>
          <w:lang w:val="es-ES"/>
        </w:rPr>
        <w:t xml:space="preserve">. </w:t>
      </w:r>
      <w:r w:rsidR="00785C9D" w:rsidRPr="0089040A">
        <w:rPr>
          <w:rFonts w:ascii="Arial" w:hAnsi="Arial" w:cs="Arial"/>
          <w:sz w:val="26"/>
          <w:szCs w:val="26"/>
          <w:lang w:val="es-ES"/>
        </w:rPr>
        <w:t>Cuando la información solicitada, se encuentre disponible públicamente en medios impresos, tales como libros, compendios, trípticos, archivos y registros públicos, en formatos electrónicos disponibles en internet o e</w:t>
      </w:r>
      <w:r w:rsidR="00844D4B" w:rsidRPr="0089040A">
        <w:rPr>
          <w:rFonts w:ascii="Arial" w:hAnsi="Arial" w:cs="Arial"/>
          <w:sz w:val="26"/>
          <w:szCs w:val="26"/>
          <w:lang w:val="es-ES"/>
        </w:rPr>
        <w:t>n cualquier otro medio, la Unidad de Transparencia</w:t>
      </w:r>
      <w:r w:rsidR="00785C9D" w:rsidRPr="0089040A">
        <w:rPr>
          <w:rFonts w:ascii="Arial" w:hAnsi="Arial" w:cs="Arial"/>
          <w:sz w:val="26"/>
          <w:szCs w:val="26"/>
          <w:lang w:val="es-ES"/>
        </w:rPr>
        <w:t xml:space="preserve"> le hará saber po</w:t>
      </w:r>
      <w:r w:rsidR="00844D4B" w:rsidRPr="0089040A">
        <w:rPr>
          <w:rFonts w:ascii="Arial" w:hAnsi="Arial" w:cs="Arial"/>
          <w:sz w:val="26"/>
          <w:szCs w:val="26"/>
          <w:lang w:val="es-ES"/>
        </w:rPr>
        <w:t>r el medio requerido por el</w:t>
      </w:r>
      <w:r w:rsidR="00785C9D" w:rsidRPr="0089040A">
        <w:rPr>
          <w:rFonts w:ascii="Arial" w:hAnsi="Arial" w:cs="Arial"/>
          <w:sz w:val="26"/>
          <w:szCs w:val="26"/>
          <w:lang w:val="es-ES"/>
        </w:rPr>
        <w:t xml:space="preserve"> solicitante, en un plazo no mayor a cinco días hábiles</w:t>
      </w:r>
      <w:r w:rsidR="00221FF9" w:rsidRPr="0089040A">
        <w:rPr>
          <w:rFonts w:ascii="Arial" w:hAnsi="Arial" w:cs="Arial"/>
          <w:sz w:val="26"/>
          <w:szCs w:val="26"/>
          <w:lang w:val="es-ES"/>
        </w:rPr>
        <w:t xml:space="preserve"> siguientes a la recepción de la solicitud de Información Pública</w:t>
      </w:r>
      <w:r w:rsidR="00785C9D" w:rsidRPr="0089040A">
        <w:rPr>
          <w:rFonts w:ascii="Arial" w:hAnsi="Arial" w:cs="Arial"/>
          <w:sz w:val="26"/>
          <w:szCs w:val="26"/>
          <w:lang w:val="es-ES"/>
        </w:rPr>
        <w:t xml:space="preserve">, la fuente, el lugar y la forma en que puede consultar, reproducir o adquirir dicha información, y con ello se dará por </w:t>
      </w:r>
      <w:r w:rsidR="00D2302D" w:rsidRPr="0089040A">
        <w:rPr>
          <w:rFonts w:ascii="Arial" w:hAnsi="Arial" w:cs="Arial"/>
          <w:sz w:val="26"/>
          <w:szCs w:val="26"/>
          <w:lang w:val="es-ES"/>
        </w:rPr>
        <w:t>cumplido su derecho de Acceso a la I</w:t>
      </w:r>
      <w:r w:rsidR="00785C9D" w:rsidRPr="0089040A">
        <w:rPr>
          <w:rFonts w:ascii="Arial" w:hAnsi="Arial" w:cs="Arial"/>
          <w:sz w:val="26"/>
          <w:szCs w:val="26"/>
          <w:lang w:val="es-ES"/>
        </w:rPr>
        <w:t>nformación.</w:t>
      </w:r>
    </w:p>
    <w:p w14:paraId="25C03A50" w14:textId="77777777" w:rsidR="00100C51" w:rsidRPr="0089040A" w:rsidRDefault="00100C51" w:rsidP="00E370A2">
      <w:pPr>
        <w:pStyle w:val="Sinespaciado"/>
        <w:jc w:val="both"/>
        <w:rPr>
          <w:rFonts w:ascii="Arial" w:hAnsi="Arial" w:cs="Arial"/>
          <w:b/>
          <w:sz w:val="26"/>
          <w:szCs w:val="26"/>
          <w:lang w:val="es-ES"/>
        </w:rPr>
      </w:pPr>
    </w:p>
    <w:p w14:paraId="5A89E527" w14:textId="77777777" w:rsidR="00DE520A" w:rsidRPr="0089040A" w:rsidRDefault="004F70AF" w:rsidP="00E370A2">
      <w:pPr>
        <w:pStyle w:val="Sinespaciado"/>
        <w:jc w:val="both"/>
        <w:rPr>
          <w:rFonts w:ascii="Arial" w:hAnsi="Arial" w:cs="Arial"/>
          <w:sz w:val="26"/>
          <w:szCs w:val="26"/>
          <w:lang w:val="es-ES"/>
        </w:rPr>
      </w:pPr>
      <w:r w:rsidRPr="0089040A">
        <w:rPr>
          <w:rFonts w:ascii="Arial" w:hAnsi="Arial" w:cs="Arial"/>
          <w:sz w:val="26"/>
          <w:szCs w:val="26"/>
          <w:lang w:val="es-ES"/>
        </w:rPr>
        <w:t>En ese sentido</w:t>
      </w:r>
      <w:r w:rsidR="00445623" w:rsidRPr="0089040A">
        <w:rPr>
          <w:rFonts w:ascii="Arial" w:hAnsi="Arial" w:cs="Arial"/>
          <w:sz w:val="26"/>
          <w:szCs w:val="26"/>
          <w:lang w:val="es-ES"/>
        </w:rPr>
        <w:t>, el Tribunal deberá</w:t>
      </w:r>
      <w:r w:rsidR="00100C51" w:rsidRPr="0089040A">
        <w:rPr>
          <w:rFonts w:ascii="Arial" w:hAnsi="Arial" w:cs="Arial"/>
          <w:sz w:val="26"/>
          <w:szCs w:val="26"/>
          <w:lang w:val="es-ES"/>
        </w:rPr>
        <w:t xml:space="preserve"> otorgar acceso a los documentos que se encuentren en sus archivos o que estén obligados a documentar de acuerdo con sus facultades, competencias o funciones en el formato en que el solicitante manifieste</w:t>
      </w:r>
      <w:r w:rsidR="00605B78" w:rsidRPr="0089040A">
        <w:rPr>
          <w:rFonts w:ascii="Arial" w:hAnsi="Arial" w:cs="Arial"/>
          <w:sz w:val="26"/>
          <w:szCs w:val="26"/>
          <w:lang w:val="es-ES"/>
        </w:rPr>
        <w:t xml:space="preserve">, siempre que los </w:t>
      </w:r>
      <w:r w:rsidR="00100C51" w:rsidRPr="0089040A">
        <w:rPr>
          <w:rFonts w:ascii="Arial" w:hAnsi="Arial" w:cs="Arial"/>
          <w:sz w:val="26"/>
          <w:szCs w:val="26"/>
          <w:lang w:val="es-ES"/>
        </w:rPr>
        <w:t>formatos existentes, conforme a las características físicas de la información o del lugar donde se encuentre así lo permita</w:t>
      </w:r>
      <w:r w:rsidR="00605B78" w:rsidRPr="0089040A">
        <w:rPr>
          <w:rFonts w:ascii="Arial" w:hAnsi="Arial" w:cs="Arial"/>
          <w:sz w:val="26"/>
          <w:szCs w:val="26"/>
          <w:lang w:val="es-ES"/>
        </w:rPr>
        <w:t>n</w:t>
      </w:r>
      <w:r w:rsidR="00100C51" w:rsidRPr="0089040A">
        <w:rPr>
          <w:rFonts w:ascii="Arial" w:hAnsi="Arial" w:cs="Arial"/>
          <w:sz w:val="26"/>
          <w:szCs w:val="26"/>
          <w:lang w:val="es-ES"/>
        </w:rPr>
        <w:t>.</w:t>
      </w:r>
    </w:p>
    <w:p w14:paraId="7728FE0E" w14:textId="77777777" w:rsidR="009A030D" w:rsidRPr="0089040A" w:rsidRDefault="009A030D" w:rsidP="009A030D">
      <w:pPr>
        <w:pStyle w:val="Sinespaciado"/>
        <w:jc w:val="both"/>
        <w:rPr>
          <w:rFonts w:ascii="Arial" w:hAnsi="Arial" w:cs="Arial"/>
          <w:sz w:val="26"/>
          <w:szCs w:val="26"/>
          <w:lang w:val="es-ES"/>
        </w:rPr>
      </w:pPr>
    </w:p>
    <w:p w14:paraId="7AA746B5" w14:textId="77777777" w:rsidR="00113C0D" w:rsidRPr="0089040A" w:rsidRDefault="00113C0D" w:rsidP="009A030D">
      <w:pPr>
        <w:pStyle w:val="Sinespaciado"/>
        <w:jc w:val="both"/>
        <w:rPr>
          <w:rFonts w:ascii="Arial" w:hAnsi="Arial" w:cs="Arial"/>
          <w:sz w:val="26"/>
          <w:szCs w:val="26"/>
          <w:lang w:val="es-ES"/>
        </w:rPr>
      </w:pPr>
      <w:r w:rsidRPr="0089040A">
        <w:rPr>
          <w:rFonts w:ascii="Arial" w:hAnsi="Arial" w:cs="Arial"/>
          <w:sz w:val="26"/>
          <w:szCs w:val="26"/>
          <w:lang w:val="es-ES"/>
        </w:rPr>
        <w:t>En el caso de que la información solicitada consista en bases de datos</w:t>
      </w:r>
      <w:r w:rsidR="002D121D" w:rsidRPr="0089040A">
        <w:rPr>
          <w:rFonts w:ascii="Arial" w:hAnsi="Arial" w:cs="Arial"/>
          <w:sz w:val="26"/>
          <w:szCs w:val="26"/>
          <w:lang w:val="es-ES"/>
        </w:rPr>
        <w:t>,</w:t>
      </w:r>
      <w:r w:rsidRPr="0089040A">
        <w:rPr>
          <w:rFonts w:ascii="Arial" w:hAnsi="Arial" w:cs="Arial"/>
          <w:sz w:val="26"/>
          <w:szCs w:val="26"/>
          <w:lang w:val="es-ES"/>
        </w:rPr>
        <w:t xml:space="preserve"> se deberá privilegiar la entrega de la misma en formatos abiertos.</w:t>
      </w:r>
    </w:p>
    <w:p w14:paraId="7E50960C" w14:textId="77777777" w:rsidR="00113C0D" w:rsidRPr="0089040A" w:rsidRDefault="00113C0D" w:rsidP="009A030D">
      <w:pPr>
        <w:pStyle w:val="Sinespaciado"/>
        <w:jc w:val="both"/>
        <w:rPr>
          <w:rFonts w:ascii="Arial" w:hAnsi="Arial" w:cs="Arial"/>
          <w:b/>
          <w:sz w:val="26"/>
          <w:szCs w:val="26"/>
          <w:lang w:val="es-ES"/>
        </w:rPr>
      </w:pPr>
    </w:p>
    <w:p w14:paraId="749933C8" w14:textId="77777777" w:rsidR="009A030D" w:rsidRPr="0089040A" w:rsidRDefault="005877A6" w:rsidP="009A030D">
      <w:pPr>
        <w:pStyle w:val="Sinespaciado"/>
        <w:jc w:val="both"/>
        <w:rPr>
          <w:rFonts w:ascii="Arial" w:hAnsi="Arial" w:cs="Arial"/>
          <w:sz w:val="26"/>
          <w:szCs w:val="26"/>
          <w:lang w:val="es-ES"/>
        </w:rPr>
      </w:pPr>
      <w:r w:rsidRPr="0089040A">
        <w:rPr>
          <w:rFonts w:ascii="Arial" w:hAnsi="Arial" w:cs="Arial"/>
          <w:b/>
          <w:sz w:val="26"/>
          <w:szCs w:val="26"/>
          <w:lang w:val="es-ES"/>
        </w:rPr>
        <w:t xml:space="preserve">Artículo </w:t>
      </w:r>
      <w:r w:rsidR="006134D9">
        <w:rPr>
          <w:rFonts w:ascii="Arial" w:hAnsi="Arial" w:cs="Arial"/>
          <w:b/>
          <w:sz w:val="26"/>
          <w:szCs w:val="26"/>
          <w:lang w:val="es-ES"/>
        </w:rPr>
        <w:t>2</w:t>
      </w:r>
      <w:r w:rsidRPr="0089040A">
        <w:rPr>
          <w:rFonts w:ascii="Arial" w:hAnsi="Arial" w:cs="Arial"/>
          <w:b/>
          <w:sz w:val="26"/>
          <w:szCs w:val="26"/>
          <w:lang w:val="es-ES"/>
        </w:rPr>
        <w:t>5.</w:t>
      </w:r>
      <w:r w:rsidRPr="0089040A">
        <w:rPr>
          <w:rFonts w:ascii="Arial" w:hAnsi="Arial" w:cs="Arial"/>
          <w:sz w:val="26"/>
          <w:szCs w:val="26"/>
          <w:lang w:val="es-ES"/>
        </w:rPr>
        <w:t xml:space="preserve"> </w:t>
      </w:r>
      <w:r w:rsidR="00710B78" w:rsidRPr="0089040A">
        <w:rPr>
          <w:rFonts w:ascii="Arial" w:hAnsi="Arial" w:cs="Arial"/>
          <w:sz w:val="26"/>
          <w:szCs w:val="26"/>
          <w:lang w:val="es-ES"/>
        </w:rPr>
        <w:t xml:space="preserve">El acceso se dará en la modalidad de entrega y, en su caso, de envío elegidos por los particulares. Cuando la información no </w:t>
      </w:r>
      <w:r w:rsidR="00710B78" w:rsidRPr="0089040A">
        <w:rPr>
          <w:rFonts w:ascii="Arial" w:hAnsi="Arial" w:cs="Arial"/>
          <w:sz w:val="26"/>
          <w:szCs w:val="26"/>
          <w:lang w:val="es-ES"/>
        </w:rPr>
        <w:lastRenderedPageBreak/>
        <w:t>pueda entregarse o enviarse en la modalidad elegida, el Tribunal deberá ofrecer otra u otras modalidades de entrega.</w:t>
      </w:r>
    </w:p>
    <w:p w14:paraId="34646F60" w14:textId="77777777" w:rsidR="00445623" w:rsidRPr="0089040A" w:rsidRDefault="00445623" w:rsidP="00E370A2">
      <w:pPr>
        <w:pStyle w:val="Sinespaciado"/>
        <w:jc w:val="both"/>
        <w:rPr>
          <w:rFonts w:ascii="Arial" w:hAnsi="Arial" w:cs="Arial"/>
          <w:b/>
          <w:sz w:val="26"/>
          <w:szCs w:val="26"/>
          <w:lang w:val="es-ES"/>
        </w:rPr>
      </w:pPr>
    </w:p>
    <w:p w14:paraId="0C118920" w14:textId="77777777" w:rsidR="00445623" w:rsidRPr="0089040A" w:rsidRDefault="005877A6" w:rsidP="00DD0BE2">
      <w:pPr>
        <w:pStyle w:val="Sinespaciado"/>
        <w:jc w:val="both"/>
        <w:rPr>
          <w:rFonts w:ascii="Arial" w:hAnsi="Arial" w:cs="Arial"/>
          <w:sz w:val="26"/>
          <w:szCs w:val="26"/>
          <w:lang w:val="es-ES"/>
        </w:rPr>
      </w:pPr>
      <w:r w:rsidRPr="0089040A">
        <w:rPr>
          <w:rFonts w:ascii="Arial" w:hAnsi="Arial" w:cs="Arial"/>
          <w:b/>
          <w:sz w:val="26"/>
          <w:szCs w:val="26"/>
          <w:lang w:val="es-ES"/>
        </w:rPr>
        <w:t xml:space="preserve">Artículo </w:t>
      </w:r>
      <w:r w:rsidR="006134D9">
        <w:rPr>
          <w:rFonts w:ascii="Arial" w:hAnsi="Arial" w:cs="Arial"/>
          <w:b/>
          <w:sz w:val="26"/>
          <w:szCs w:val="26"/>
          <w:lang w:val="es-ES"/>
        </w:rPr>
        <w:t>2</w:t>
      </w:r>
      <w:r w:rsidRPr="0089040A">
        <w:rPr>
          <w:rFonts w:ascii="Arial" w:hAnsi="Arial" w:cs="Arial"/>
          <w:b/>
          <w:sz w:val="26"/>
          <w:szCs w:val="26"/>
          <w:lang w:val="es-ES"/>
        </w:rPr>
        <w:t>6.</w:t>
      </w:r>
      <w:r w:rsidRPr="0089040A">
        <w:rPr>
          <w:rFonts w:ascii="Arial" w:hAnsi="Arial" w:cs="Arial"/>
          <w:sz w:val="26"/>
          <w:szCs w:val="26"/>
          <w:lang w:val="es-ES"/>
        </w:rPr>
        <w:t xml:space="preserve"> </w:t>
      </w:r>
      <w:r w:rsidR="00445623" w:rsidRPr="0089040A">
        <w:rPr>
          <w:rFonts w:ascii="Arial" w:hAnsi="Arial" w:cs="Arial"/>
          <w:sz w:val="26"/>
          <w:szCs w:val="26"/>
          <w:lang w:val="es-ES"/>
        </w:rPr>
        <w:t>La con</w:t>
      </w:r>
      <w:r w:rsidR="003D3A69" w:rsidRPr="0089040A">
        <w:rPr>
          <w:rFonts w:ascii="Arial" w:hAnsi="Arial" w:cs="Arial"/>
          <w:sz w:val="26"/>
          <w:szCs w:val="26"/>
          <w:lang w:val="es-ES"/>
        </w:rPr>
        <w:t>sulta que realicen los particulares respecto de toda aquella información que esté bajo control y resguardo del Tribunal será gratuita</w:t>
      </w:r>
      <w:r w:rsidR="00445623" w:rsidRPr="0089040A">
        <w:rPr>
          <w:rFonts w:ascii="Arial" w:hAnsi="Arial" w:cs="Arial"/>
          <w:sz w:val="26"/>
          <w:szCs w:val="26"/>
          <w:lang w:val="es-ES"/>
        </w:rPr>
        <w:t>; sin embargo, el costo que provoque la reproducción</w:t>
      </w:r>
      <w:r w:rsidR="00067DC8" w:rsidRPr="0089040A">
        <w:rPr>
          <w:rFonts w:ascii="Arial" w:hAnsi="Arial" w:cs="Arial"/>
          <w:sz w:val="26"/>
          <w:szCs w:val="26"/>
          <w:lang w:val="es-ES"/>
        </w:rPr>
        <w:t xml:space="preserve"> de la información</w:t>
      </w:r>
      <w:r w:rsidR="003D3A69" w:rsidRPr="0089040A">
        <w:rPr>
          <w:rFonts w:ascii="Arial" w:hAnsi="Arial" w:cs="Arial"/>
          <w:sz w:val="26"/>
          <w:szCs w:val="26"/>
          <w:lang w:val="es-ES"/>
        </w:rPr>
        <w:t xml:space="preserve">, mediante la expedición de copias simples o certificadas o a través de </w:t>
      </w:r>
      <w:r w:rsidR="00067DC8" w:rsidRPr="0089040A">
        <w:rPr>
          <w:rFonts w:ascii="Arial" w:hAnsi="Arial" w:cs="Arial"/>
          <w:sz w:val="26"/>
          <w:szCs w:val="26"/>
          <w:lang w:val="es-ES"/>
        </w:rPr>
        <w:t>dispositivos de almacenamiento externo</w:t>
      </w:r>
      <w:r w:rsidR="002646A7" w:rsidRPr="0089040A">
        <w:rPr>
          <w:rFonts w:ascii="Arial" w:hAnsi="Arial" w:cs="Arial"/>
          <w:sz w:val="26"/>
          <w:szCs w:val="26"/>
          <w:lang w:val="es-ES"/>
        </w:rPr>
        <w:t xml:space="preserve">, </w:t>
      </w:r>
      <w:r w:rsidR="00445623" w:rsidRPr="0089040A">
        <w:rPr>
          <w:rFonts w:ascii="Arial" w:hAnsi="Arial" w:cs="Arial"/>
          <w:sz w:val="26"/>
          <w:szCs w:val="26"/>
          <w:lang w:val="es-ES"/>
        </w:rPr>
        <w:t>correrá</w:t>
      </w:r>
      <w:r w:rsidR="002646A7" w:rsidRPr="0089040A">
        <w:rPr>
          <w:rFonts w:ascii="Arial" w:hAnsi="Arial" w:cs="Arial"/>
          <w:sz w:val="26"/>
          <w:szCs w:val="26"/>
          <w:lang w:val="es-ES"/>
        </w:rPr>
        <w:t xml:space="preserve"> a costa de los p</w:t>
      </w:r>
      <w:r w:rsidR="00DD0BE2" w:rsidRPr="0089040A">
        <w:rPr>
          <w:rFonts w:ascii="Arial" w:hAnsi="Arial" w:cs="Arial"/>
          <w:sz w:val="26"/>
          <w:szCs w:val="26"/>
          <w:lang w:val="es-ES"/>
        </w:rPr>
        <w:t>articulares, cuya gestión</w:t>
      </w:r>
      <w:r w:rsidR="003D3A69" w:rsidRPr="0089040A">
        <w:rPr>
          <w:rFonts w:ascii="Arial" w:hAnsi="Arial" w:cs="Arial"/>
          <w:sz w:val="26"/>
          <w:szCs w:val="26"/>
          <w:lang w:val="es-ES"/>
        </w:rPr>
        <w:t xml:space="preserve"> para la obtención de la información solicitada deberá</w:t>
      </w:r>
      <w:r w:rsidR="002646A7" w:rsidRPr="0089040A">
        <w:rPr>
          <w:rFonts w:ascii="Arial" w:hAnsi="Arial" w:cs="Arial"/>
          <w:sz w:val="26"/>
          <w:szCs w:val="26"/>
          <w:lang w:val="es-ES"/>
        </w:rPr>
        <w:t xml:space="preserve"> realizarse</w:t>
      </w:r>
      <w:r w:rsidR="00DD0BE2" w:rsidRPr="0089040A">
        <w:rPr>
          <w:rFonts w:ascii="Arial" w:hAnsi="Arial" w:cs="Arial"/>
          <w:sz w:val="26"/>
          <w:szCs w:val="26"/>
          <w:lang w:val="es-ES"/>
        </w:rPr>
        <w:t xml:space="preserve"> en cualquier día hábil, dentro del horario de labores del Tribunal, en términos del artículo </w:t>
      </w:r>
      <w:r w:rsidR="00DD0BE2" w:rsidRPr="0011280D">
        <w:rPr>
          <w:rFonts w:ascii="Arial" w:hAnsi="Arial" w:cs="Arial"/>
          <w:sz w:val="26"/>
          <w:szCs w:val="26"/>
          <w:lang w:val="es-ES"/>
        </w:rPr>
        <w:t>5 de la Ley Orgánica.</w:t>
      </w:r>
      <w:r w:rsidR="00DD0BE2" w:rsidRPr="0089040A">
        <w:rPr>
          <w:rFonts w:ascii="Arial" w:hAnsi="Arial" w:cs="Arial"/>
          <w:sz w:val="26"/>
          <w:szCs w:val="26"/>
          <w:lang w:val="es-ES"/>
        </w:rPr>
        <w:t xml:space="preserve"> </w:t>
      </w:r>
    </w:p>
    <w:p w14:paraId="17C63C89" w14:textId="77777777" w:rsidR="002D121D" w:rsidRPr="0089040A" w:rsidRDefault="002D121D" w:rsidP="002F6049">
      <w:pPr>
        <w:pStyle w:val="Sinespaciado"/>
        <w:jc w:val="both"/>
        <w:rPr>
          <w:rFonts w:ascii="Arial" w:hAnsi="Arial" w:cs="Arial"/>
          <w:b/>
          <w:sz w:val="26"/>
          <w:szCs w:val="26"/>
          <w:lang w:val="es-ES"/>
        </w:rPr>
      </w:pPr>
    </w:p>
    <w:p w14:paraId="2B0D182E" w14:textId="77777777" w:rsidR="002F6049" w:rsidRPr="0089040A" w:rsidRDefault="009F76FD" w:rsidP="002F6049">
      <w:pPr>
        <w:pStyle w:val="Sinespaciado"/>
        <w:jc w:val="both"/>
        <w:rPr>
          <w:rFonts w:ascii="Arial" w:hAnsi="Arial" w:cs="Arial"/>
          <w:sz w:val="26"/>
          <w:szCs w:val="26"/>
          <w:lang w:val="es-ES"/>
        </w:rPr>
      </w:pPr>
      <w:r w:rsidRPr="0089040A">
        <w:rPr>
          <w:rFonts w:ascii="Arial" w:hAnsi="Arial" w:cs="Arial"/>
          <w:b/>
          <w:sz w:val="26"/>
          <w:szCs w:val="26"/>
          <w:lang w:val="es-ES"/>
        </w:rPr>
        <w:t xml:space="preserve">Artículo </w:t>
      </w:r>
      <w:r w:rsidR="006134D9">
        <w:rPr>
          <w:rFonts w:ascii="Arial" w:hAnsi="Arial" w:cs="Arial"/>
          <w:b/>
          <w:sz w:val="26"/>
          <w:szCs w:val="26"/>
          <w:lang w:val="es-ES"/>
        </w:rPr>
        <w:t>2</w:t>
      </w:r>
      <w:r w:rsidRPr="0089040A">
        <w:rPr>
          <w:rFonts w:ascii="Arial" w:hAnsi="Arial" w:cs="Arial"/>
          <w:b/>
          <w:sz w:val="26"/>
          <w:szCs w:val="26"/>
          <w:lang w:val="es-ES"/>
        </w:rPr>
        <w:t>7.</w:t>
      </w:r>
      <w:r w:rsidRPr="0089040A">
        <w:rPr>
          <w:rFonts w:ascii="Arial" w:hAnsi="Arial" w:cs="Arial"/>
          <w:sz w:val="26"/>
          <w:szCs w:val="26"/>
          <w:lang w:val="es-ES"/>
        </w:rPr>
        <w:t xml:space="preserve"> </w:t>
      </w:r>
      <w:r w:rsidR="002F6049" w:rsidRPr="0089040A">
        <w:rPr>
          <w:rFonts w:ascii="Arial" w:hAnsi="Arial" w:cs="Arial"/>
          <w:sz w:val="26"/>
          <w:szCs w:val="26"/>
          <w:lang w:val="es-ES"/>
        </w:rPr>
        <w:t xml:space="preserve">Cuando los detalles proporcionados para localizar los documentos resulten insuficientes, incompletos o sean erróneos, </w:t>
      </w:r>
      <w:r w:rsidR="00BB6F39" w:rsidRPr="0089040A">
        <w:rPr>
          <w:rFonts w:ascii="Arial" w:hAnsi="Arial" w:cs="Arial"/>
          <w:sz w:val="26"/>
          <w:szCs w:val="26"/>
          <w:lang w:val="es-ES"/>
        </w:rPr>
        <w:t xml:space="preserve">el Titular de </w:t>
      </w:r>
      <w:r w:rsidR="002F6049" w:rsidRPr="0089040A">
        <w:rPr>
          <w:rFonts w:ascii="Arial" w:hAnsi="Arial" w:cs="Arial"/>
          <w:sz w:val="26"/>
          <w:szCs w:val="26"/>
          <w:lang w:val="es-ES"/>
        </w:rPr>
        <w:t>la Unidad de Transparencia</w:t>
      </w:r>
      <w:r w:rsidR="003E4B5E" w:rsidRPr="0089040A">
        <w:rPr>
          <w:rFonts w:ascii="Arial" w:hAnsi="Arial" w:cs="Arial"/>
          <w:sz w:val="26"/>
          <w:szCs w:val="26"/>
          <w:lang w:val="es-ES"/>
        </w:rPr>
        <w:t>, por si o derivado del informe que para tal efecto remitan las Áreas del Tribunal</w:t>
      </w:r>
      <w:r w:rsidR="00F65E31" w:rsidRPr="0089040A">
        <w:rPr>
          <w:rFonts w:ascii="Arial" w:hAnsi="Arial" w:cs="Arial"/>
          <w:sz w:val="26"/>
          <w:szCs w:val="26"/>
          <w:lang w:val="es-ES"/>
        </w:rPr>
        <w:t xml:space="preserve"> en térm</w:t>
      </w:r>
      <w:r w:rsidR="002954D8" w:rsidRPr="0089040A">
        <w:rPr>
          <w:rFonts w:ascii="Arial" w:hAnsi="Arial" w:cs="Arial"/>
          <w:sz w:val="26"/>
          <w:szCs w:val="26"/>
          <w:lang w:val="es-ES"/>
        </w:rPr>
        <w:t xml:space="preserve">inos del artículo 32 </w:t>
      </w:r>
      <w:r w:rsidR="00A51B06">
        <w:rPr>
          <w:rFonts w:ascii="Arial" w:hAnsi="Arial" w:cs="Arial"/>
          <w:sz w:val="26"/>
          <w:szCs w:val="26"/>
          <w:lang w:val="es-ES"/>
        </w:rPr>
        <w:t>f</w:t>
      </w:r>
      <w:r w:rsidR="002954D8" w:rsidRPr="0089040A">
        <w:rPr>
          <w:rFonts w:ascii="Arial" w:hAnsi="Arial" w:cs="Arial"/>
          <w:sz w:val="26"/>
          <w:szCs w:val="26"/>
          <w:lang w:val="es-ES"/>
        </w:rPr>
        <w:t>racción IV</w:t>
      </w:r>
      <w:r w:rsidR="00E863E1" w:rsidRPr="0089040A">
        <w:rPr>
          <w:rFonts w:ascii="Arial" w:hAnsi="Arial" w:cs="Arial"/>
          <w:sz w:val="26"/>
          <w:szCs w:val="26"/>
          <w:lang w:val="es-ES"/>
        </w:rPr>
        <w:t xml:space="preserve"> de </w:t>
      </w:r>
      <w:r w:rsidR="002954D8" w:rsidRPr="0089040A">
        <w:rPr>
          <w:rFonts w:ascii="Arial" w:hAnsi="Arial" w:cs="Arial"/>
          <w:sz w:val="26"/>
          <w:szCs w:val="26"/>
          <w:lang w:val="es-ES"/>
        </w:rPr>
        <w:t>los presentes</w:t>
      </w:r>
      <w:r w:rsidR="00F65E31" w:rsidRPr="0089040A">
        <w:rPr>
          <w:rFonts w:ascii="Arial" w:hAnsi="Arial" w:cs="Arial"/>
          <w:sz w:val="26"/>
          <w:szCs w:val="26"/>
          <w:lang w:val="es-ES"/>
        </w:rPr>
        <w:t xml:space="preserve"> Lineamientos</w:t>
      </w:r>
      <w:r w:rsidR="003E4B5E" w:rsidRPr="0089040A">
        <w:rPr>
          <w:rFonts w:ascii="Arial" w:hAnsi="Arial" w:cs="Arial"/>
          <w:sz w:val="26"/>
          <w:szCs w:val="26"/>
          <w:lang w:val="es-ES"/>
        </w:rPr>
        <w:t xml:space="preserve">, </w:t>
      </w:r>
      <w:r w:rsidR="002F6049" w:rsidRPr="0089040A">
        <w:rPr>
          <w:rFonts w:ascii="Arial" w:hAnsi="Arial" w:cs="Arial"/>
          <w:sz w:val="26"/>
          <w:szCs w:val="26"/>
          <w:lang w:val="es-ES"/>
        </w:rPr>
        <w:t>podrá requerir a</w:t>
      </w:r>
      <w:r w:rsidR="00E71071" w:rsidRPr="0089040A">
        <w:rPr>
          <w:rFonts w:ascii="Arial" w:hAnsi="Arial" w:cs="Arial"/>
          <w:sz w:val="26"/>
          <w:szCs w:val="26"/>
          <w:lang w:val="es-ES"/>
        </w:rPr>
        <w:t xml:space="preserve"> </w:t>
      </w:r>
      <w:r w:rsidR="002F6049" w:rsidRPr="0089040A">
        <w:rPr>
          <w:rFonts w:ascii="Arial" w:hAnsi="Arial" w:cs="Arial"/>
          <w:sz w:val="26"/>
          <w:szCs w:val="26"/>
          <w:lang w:val="es-ES"/>
        </w:rPr>
        <w:t>l</w:t>
      </w:r>
      <w:r w:rsidR="00E71071" w:rsidRPr="0089040A">
        <w:rPr>
          <w:rFonts w:ascii="Arial" w:hAnsi="Arial" w:cs="Arial"/>
          <w:sz w:val="26"/>
          <w:szCs w:val="26"/>
          <w:lang w:val="es-ES"/>
        </w:rPr>
        <w:t>os</w:t>
      </w:r>
      <w:r w:rsidR="00F65E31" w:rsidRPr="0089040A">
        <w:rPr>
          <w:rFonts w:ascii="Arial" w:hAnsi="Arial" w:cs="Arial"/>
          <w:sz w:val="26"/>
          <w:szCs w:val="26"/>
          <w:lang w:val="es-ES"/>
        </w:rPr>
        <w:t xml:space="preserve"> particulares</w:t>
      </w:r>
      <w:r w:rsidR="002F6049" w:rsidRPr="0089040A">
        <w:rPr>
          <w:rFonts w:ascii="Arial" w:hAnsi="Arial" w:cs="Arial"/>
          <w:sz w:val="26"/>
          <w:szCs w:val="26"/>
          <w:lang w:val="es-ES"/>
        </w:rPr>
        <w:t>, por una sola vez y dentro de un plazo que no podrá exceder de cinco días, contados a partir de la presentación de la solicitud, para que, en un término de hasta diez días</w:t>
      </w:r>
      <w:r w:rsidR="00E71071" w:rsidRPr="0089040A">
        <w:rPr>
          <w:rFonts w:ascii="Arial" w:hAnsi="Arial" w:cs="Arial"/>
          <w:sz w:val="26"/>
          <w:szCs w:val="26"/>
          <w:lang w:val="es-ES"/>
        </w:rPr>
        <w:t xml:space="preserve"> hábiles</w:t>
      </w:r>
      <w:r w:rsidR="002F6049" w:rsidRPr="0089040A">
        <w:rPr>
          <w:rFonts w:ascii="Arial" w:hAnsi="Arial" w:cs="Arial"/>
          <w:sz w:val="26"/>
          <w:szCs w:val="26"/>
          <w:lang w:val="es-ES"/>
        </w:rPr>
        <w:t>, indique otros elementos o corrija los datos proporcionados o bien, precise uno o varios requerimientos de información.</w:t>
      </w:r>
    </w:p>
    <w:p w14:paraId="30657055" w14:textId="77777777" w:rsidR="002F6049" w:rsidRPr="0089040A" w:rsidRDefault="002F6049" w:rsidP="002F6049">
      <w:pPr>
        <w:pStyle w:val="Sinespaciado"/>
        <w:jc w:val="both"/>
        <w:rPr>
          <w:rFonts w:ascii="Arial" w:hAnsi="Arial" w:cs="Arial"/>
          <w:sz w:val="26"/>
          <w:szCs w:val="26"/>
          <w:lang w:val="es-ES"/>
        </w:rPr>
      </w:pPr>
    </w:p>
    <w:p w14:paraId="3E933BA1" w14:textId="77777777" w:rsidR="002F6049" w:rsidRPr="0089040A" w:rsidRDefault="002F6049" w:rsidP="002F6049">
      <w:pPr>
        <w:pStyle w:val="Sinespaciado"/>
        <w:jc w:val="both"/>
        <w:rPr>
          <w:rFonts w:ascii="Arial" w:hAnsi="Arial" w:cs="Arial"/>
          <w:sz w:val="26"/>
          <w:szCs w:val="26"/>
          <w:lang w:val="es-ES"/>
        </w:rPr>
      </w:pPr>
      <w:r w:rsidRPr="0089040A">
        <w:rPr>
          <w:rFonts w:ascii="Arial" w:hAnsi="Arial" w:cs="Arial"/>
          <w:sz w:val="26"/>
          <w:szCs w:val="26"/>
          <w:lang w:val="es-ES"/>
        </w:rPr>
        <w:t>Dicho requerimiento interrumpirá el plaz</w:t>
      </w:r>
      <w:r w:rsidR="00A36558" w:rsidRPr="0089040A">
        <w:rPr>
          <w:rFonts w:ascii="Arial" w:hAnsi="Arial" w:cs="Arial"/>
          <w:sz w:val="26"/>
          <w:szCs w:val="26"/>
          <w:lang w:val="es-ES"/>
        </w:rPr>
        <w:t>o de respuesta establecido en los</w:t>
      </w:r>
      <w:r w:rsidRPr="0089040A">
        <w:rPr>
          <w:rFonts w:ascii="Arial" w:hAnsi="Arial" w:cs="Arial"/>
          <w:sz w:val="26"/>
          <w:szCs w:val="26"/>
          <w:lang w:val="es-ES"/>
        </w:rPr>
        <w:t xml:space="preserve"> artículo</w:t>
      </w:r>
      <w:r w:rsidR="00A36558" w:rsidRPr="0089040A">
        <w:rPr>
          <w:rFonts w:ascii="Arial" w:hAnsi="Arial" w:cs="Arial"/>
          <w:sz w:val="26"/>
          <w:szCs w:val="26"/>
          <w:lang w:val="es-ES"/>
        </w:rPr>
        <w:t>s 132 de la Ley General,</w:t>
      </w:r>
      <w:r w:rsidRPr="0089040A">
        <w:rPr>
          <w:rFonts w:ascii="Arial" w:hAnsi="Arial" w:cs="Arial"/>
          <w:sz w:val="26"/>
          <w:szCs w:val="26"/>
          <w:lang w:val="es-ES"/>
        </w:rPr>
        <w:t xml:space="preserve"> 124 de la Ley Local</w:t>
      </w:r>
      <w:r w:rsidR="00D44517" w:rsidRPr="0089040A">
        <w:rPr>
          <w:rFonts w:ascii="Arial" w:hAnsi="Arial" w:cs="Arial"/>
          <w:sz w:val="26"/>
          <w:szCs w:val="26"/>
          <w:lang w:val="es-ES"/>
        </w:rPr>
        <w:t xml:space="preserve"> y 32 </w:t>
      </w:r>
      <w:r w:rsidR="00A51B06">
        <w:rPr>
          <w:rFonts w:ascii="Arial" w:hAnsi="Arial" w:cs="Arial"/>
          <w:sz w:val="26"/>
          <w:szCs w:val="26"/>
          <w:lang w:val="es-ES"/>
        </w:rPr>
        <w:t>f</w:t>
      </w:r>
      <w:r w:rsidR="00D44517" w:rsidRPr="0089040A">
        <w:rPr>
          <w:rFonts w:ascii="Arial" w:hAnsi="Arial" w:cs="Arial"/>
          <w:sz w:val="26"/>
          <w:szCs w:val="26"/>
          <w:lang w:val="es-ES"/>
        </w:rPr>
        <w:t xml:space="preserve">racción </w:t>
      </w:r>
      <w:r w:rsidR="00A36558" w:rsidRPr="0089040A">
        <w:rPr>
          <w:rFonts w:ascii="Arial" w:hAnsi="Arial" w:cs="Arial"/>
          <w:sz w:val="26"/>
          <w:szCs w:val="26"/>
          <w:lang w:val="es-ES"/>
        </w:rPr>
        <w:t>V de estos Lineamientos</w:t>
      </w:r>
      <w:r w:rsidRPr="0089040A">
        <w:rPr>
          <w:rFonts w:ascii="Arial" w:hAnsi="Arial" w:cs="Arial"/>
          <w:sz w:val="26"/>
          <w:szCs w:val="26"/>
          <w:lang w:val="es-ES"/>
        </w:rPr>
        <w:t>, por lo que comenzará a computarse nuevamente al día siguiente del desahogo por parte de</w:t>
      </w:r>
      <w:r w:rsidR="00DB4B3E" w:rsidRPr="0089040A">
        <w:rPr>
          <w:rFonts w:ascii="Arial" w:hAnsi="Arial" w:cs="Arial"/>
          <w:sz w:val="26"/>
          <w:szCs w:val="26"/>
          <w:lang w:val="es-ES"/>
        </w:rPr>
        <w:t xml:space="preserve"> </w:t>
      </w:r>
      <w:r w:rsidRPr="0089040A">
        <w:rPr>
          <w:rFonts w:ascii="Arial" w:hAnsi="Arial" w:cs="Arial"/>
          <w:sz w:val="26"/>
          <w:szCs w:val="26"/>
          <w:lang w:val="es-ES"/>
        </w:rPr>
        <w:t>l</w:t>
      </w:r>
      <w:r w:rsidR="00DB4B3E" w:rsidRPr="0089040A">
        <w:rPr>
          <w:rFonts w:ascii="Arial" w:hAnsi="Arial" w:cs="Arial"/>
          <w:sz w:val="26"/>
          <w:szCs w:val="26"/>
          <w:lang w:val="es-ES"/>
        </w:rPr>
        <w:t>os</w:t>
      </w:r>
      <w:r w:rsidRPr="0089040A">
        <w:rPr>
          <w:rFonts w:ascii="Arial" w:hAnsi="Arial" w:cs="Arial"/>
          <w:sz w:val="26"/>
          <w:szCs w:val="26"/>
          <w:lang w:val="es-ES"/>
        </w:rPr>
        <w:t xml:space="preserve"> particular</w:t>
      </w:r>
      <w:r w:rsidR="00DB4B3E" w:rsidRPr="0089040A">
        <w:rPr>
          <w:rFonts w:ascii="Arial" w:hAnsi="Arial" w:cs="Arial"/>
          <w:sz w:val="26"/>
          <w:szCs w:val="26"/>
          <w:lang w:val="es-ES"/>
        </w:rPr>
        <w:t>es</w:t>
      </w:r>
      <w:r w:rsidRPr="0089040A">
        <w:rPr>
          <w:rFonts w:ascii="Arial" w:hAnsi="Arial" w:cs="Arial"/>
          <w:sz w:val="26"/>
          <w:szCs w:val="26"/>
          <w:lang w:val="es-ES"/>
        </w:rPr>
        <w:t>. En este caso, el Tribunal atenderá la solicitud en los términos en que fue desahogado el requerimiento de información adicional.</w:t>
      </w:r>
    </w:p>
    <w:p w14:paraId="316365A8" w14:textId="77777777" w:rsidR="002F6049" w:rsidRPr="0089040A" w:rsidRDefault="002F6049" w:rsidP="002F6049">
      <w:pPr>
        <w:pStyle w:val="Sinespaciado"/>
        <w:jc w:val="both"/>
        <w:rPr>
          <w:rFonts w:ascii="Arial" w:hAnsi="Arial" w:cs="Arial"/>
          <w:sz w:val="26"/>
          <w:szCs w:val="26"/>
          <w:lang w:val="es-ES"/>
        </w:rPr>
      </w:pPr>
    </w:p>
    <w:p w14:paraId="4D3FB386" w14:textId="77777777" w:rsidR="002F6049" w:rsidRPr="0089040A" w:rsidRDefault="00E71071" w:rsidP="002F6049">
      <w:pPr>
        <w:pStyle w:val="Sinespaciado"/>
        <w:jc w:val="both"/>
        <w:rPr>
          <w:rFonts w:ascii="Arial" w:hAnsi="Arial" w:cs="Arial"/>
          <w:sz w:val="26"/>
          <w:szCs w:val="26"/>
          <w:lang w:val="es-ES"/>
        </w:rPr>
      </w:pPr>
      <w:r w:rsidRPr="0089040A">
        <w:rPr>
          <w:rFonts w:ascii="Arial" w:hAnsi="Arial" w:cs="Arial"/>
          <w:sz w:val="26"/>
          <w:szCs w:val="26"/>
          <w:lang w:val="es-ES"/>
        </w:rPr>
        <w:t xml:space="preserve">Si los particulares, dentro del plazo de diez días hábiles, no dan cumplimiento al requerimiento realizado por </w:t>
      </w:r>
      <w:r w:rsidR="002C69C6" w:rsidRPr="0089040A">
        <w:rPr>
          <w:rFonts w:ascii="Arial" w:hAnsi="Arial" w:cs="Arial"/>
          <w:sz w:val="26"/>
          <w:szCs w:val="26"/>
          <w:lang w:val="es-ES"/>
        </w:rPr>
        <w:t xml:space="preserve">el Titular de </w:t>
      </w:r>
      <w:r w:rsidRPr="0089040A">
        <w:rPr>
          <w:rFonts w:ascii="Arial" w:hAnsi="Arial" w:cs="Arial"/>
          <w:sz w:val="26"/>
          <w:szCs w:val="26"/>
          <w:lang w:val="es-ES"/>
        </w:rPr>
        <w:t>la Unidad de Transparencia, la solicitud de información se tendrá por no presentada.</w:t>
      </w:r>
      <w:r w:rsidR="002F6049" w:rsidRPr="0089040A">
        <w:rPr>
          <w:rFonts w:ascii="Arial" w:hAnsi="Arial" w:cs="Arial"/>
          <w:sz w:val="26"/>
          <w:szCs w:val="26"/>
          <w:lang w:val="es-ES"/>
        </w:rPr>
        <w:t xml:space="preserve"> En el caso de requerimientos parciales no desahogados, se tendrá por presentada la solicitud por lo que respecta a los contenidos de información que no formaron parte del requerimiento.</w:t>
      </w:r>
    </w:p>
    <w:p w14:paraId="1FD6FF30" w14:textId="77777777" w:rsidR="00DE520A" w:rsidRPr="0089040A" w:rsidRDefault="00DE520A" w:rsidP="002F6049">
      <w:pPr>
        <w:pStyle w:val="Sinespaciado"/>
        <w:jc w:val="both"/>
        <w:rPr>
          <w:rFonts w:ascii="Arial" w:hAnsi="Arial" w:cs="Arial"/>
          <w:sz w:val="26"/>
          <w:szCs w:val="26"/>
          <w:lang w:val="es-ES"/>
        </w:rPr>
      </w:pPr>
    </w:p>
    <w:p w14:paraId="1608904F" w14:textId="77777777" w:rsidR="002F6049" w:rsidRPr="0089040A" w:rsidRDefault="009F76FD" w:rsidP="00E370A2">
      <w:pPr>
        <w:pStyle w:val="Sinespaciado"/>
        <w:jc w:val="both"/>
        <w:rPr>
          <w:rFonts w:ascii="Arial" w:hAnsi="Arial" w:cs="Arial"/>
          <w:sz w:val="26"/>
          <w:szCs w:val="26"/>
          <w:lang w:val="es-ES"/>
        </w:rPr>
      </w:pPr>
      <w:r w:rsidRPr="0089040A">
        <w:rPr>
          <w:rFonts w:ascii="Arial" w:hAnsi="Arial" w:cs="Arial"/>
          <w:b/>
          <w:sz w:val="26"/>
          <w:szCs w:val="26"/>
          <w:lang w:val="es-ES"/>
        </w:rPr>
        <w:t xml:space="preserve">Artículo </w:t>
      </w:r>
      <w:r w:rsidR="006134D9">
        <w:rPr>
          <w:rFonts w:ascii="Arial" w:hAnsi="Arial" w:cs="Arial"/>
          <w:b/>
          <w:sz w:val="26"/>
          <w:szCs w:val="26"/>
          <w:lang w:val="es-ES"/>
        </w:rPr>
        <w:t>2</w:t>
      </w:r>
      <w:r w:rsidRPr="0089040A">
        <w:rPr>
          <w:rFonts w:ascii="Arial" w:hAnsi="Arial" w:cs="Arial"/>
          <w:b/>
          <w:sz w:val="26"/>
          <w:szCs w:val="26"/>
          <w:lang w:val="es-ES"/>
        </w:rPr>
        <w:t>8</w:t>
      </w:r>
      <w:r w:rsidR="00DE520A" w:rsidRPr="0089040A">
        <w:rPr>
          <w:rFonts w:ascii="Arial" w:hAnsi="Arial" w:cs="Arial"/>
          <w:b/>
          <w:sz w:val="26"/>
          <w:szCs w:val="26"/>
          <w:lang w:val="es-ES"/>
        </w:rPr>
        <w:t>.</w:t>
      </w:r>
      <w:r w:rsidR="002C69C6" w:rsidRPr="0089040A">
        <w:rPr>
          <w:rFonts w:ascii="Arial" w:hAnsi="Arial" w:cs="Arial"/>
          <w:sz w:val="26"/>
          <w:szCs w:val="26"/>
          <w:lang w:val="es-ES"/>
        </w:rPr>
        <w:t xml:space="preserve"> Si el Titular de la</w:t>
      </w:r>
      <w:r w:rsidR="00DE520A" w:rsidRPr="0089040A">
        <w:rPr>
          <w:rFonts w:ascii="Arial" w:hAnsi="Arial" w:cs="Arial"/>
          <w:sz w:val="26"/>
          <w:szCs w:val="26"/>
          <w:lang w:val="es-ES"/>
        </w:rPr>
        <w:t xml:space="preserve"> Unidad de Transparencia determina que la solicitud es de notoria incompetencia del Tribunal, notificará tal circunstancia al sol</w:t>
      </w:r>
      <w:r w:rsidR="00154271" w:rsidRPr="0089040A">
        <w:rPr>
          <w:rFonts w:ascii="Arial" w:hAnsi="Arial" w:cs="Arial"/>
          <w:sz w:val="26"/>
          <w:szCs w:val="26"/>
          <w:lang w:val="es-ES"/>
        </w:rPr>
        <w:t xml:space="preserve">icitante en un plazo de tres días hábiles </w:t>
      </w:r>
      <w:r w:rsidR="00DE520A" w:rsidRPr="0089040A">
        <w:rPr>
          <w:rFonts w:ascii="Arial" w:hAnsi="Arial" w:cs="Arial"/>
          <w:sz w:val="26"/>
          <w:szCs w:val="26"/>
          <w:lang w:val="es-ES"/>
        </w:rPr>
        <w:t xml:space="preserve">siguiente a la presentación de la solicitud y en caso de ser posible, lo orientará </w:t>
      </w:r>
      <w:r w:rsidR="00DE520A" w:rsidRPr="0089040A">
        <w:rPr>
          <w:rFonts w:ascii="Arial" w:hAnsi="Arial" w:cs="Arial"/>
          <w:sz w:val="26"/>
          <w:szCs w:val="26"/>
          <w:lang w:val="es-ES"/>
        </w:rPr>
        <w:lastRenderedPageBreak/>
        <w:t>para que ingrese su solicitud ante el sujeto obligado competente. En el caso de que la solicitud de información sea de competencia parcial del Tribunal, dará respuesta respecto de dicha parte.</w:t>
      </w:r>
    </w:p>
    <w:p w14:paraId="6194DF32" w14:textId="77777777" w:rsidR="000554AD" w:rsidRPr="0089040A" w:rsidRDefault="000554AD" w:rsidP="00E370A2">
      <w:pPr>
        <w:pStyle w:val="Sinespaciado"/>
        <w:jc w:val="both"/>
        <w:rPr>
          <w:rFonts w:ascii="Arial" w:hAnsi="Arial" w:cs="Arial"/>
          <w:sz w:val="26"/>
          <w:szCs w:val="26"/>
        </w:rPr>
      </w:pPr>
    </w:p>
    <w:p w14:paraId="2743595B" w14:textId="77777777" w:rsidR="00455E08" w:rsidRPr="0089040A" w:rsidRDefault="00455E08" w:rsidP="00E370A2">
      <w:pPr>
        <w:pStyle w:val="Sinespaciado"/>
        <w:jc w:val="both"/>
        <w:rPr>
          <w:rFonts w:ascii="Arial" w:hAnsi="Arial" w:cs="Arial"/>
          <w:sz w:val="26"/>
          <w:szCs w:val="26"/>
        </w:rPr>
      </w:pPr>
      <w:r w:rsidRPr="0089040A">
        <w:rPr>
          <w:rFonts w:ascii="Arial" w:hAnsi="Arial" w:cs="Arial"/>
          <w:sz w:val="26"/>
          <w:szCs w:val="26"/>
        </w:rPr>
        <w:t>Si el Tribunal es competente para atender parcialmente las solicitudes de Información Pública, deberá dar respuesta respecto de dicha parte. Respecto de la información sobre la cual es incompetente se procederá conforme lo señala el párrafo anterior.</w:t>
      </w:r>
    </w:p>
    <w:p w14:paraId="5DC7C9E1" w14:textId="77777777" w:rsidR="00455E08" w:rsidRPr="0089040A" w:rsidRDefault="00455E08" w:rsidP="00E370A2">
      <w:pPr>
        <w:pStyle w:val="Sinespaciado"/>
        <w:jc w:val="both"/>
        <w:rPr>
          <w:rFonts w:ascii="Arial" w:hAnsi="Arial" w:cs="Arial"/>
          <w:sz w:val="26"/>
          <w:szCs w:val="26"/>
        </w:rPr>
      </w:pPr>
    </w:p>
    <w:p w14:paraId="5498A410" w14:textId="77777777" w:rsidR="00282219" w:rsidRPr="0089040A" w:rsidRDefault="00282219" w:rsidP="00282219">
      <w:pPr>
        <w:pStyle w:val="Sinespaciado"/>
        <w:jc w:val="both"/>
        <w:rPr>
          <w:rFonts w:ascii="Arial" w:hAnsi="Arial" w:cs="Arial"/>
          <w:sz w:val="26"/>
          <w:szCs w:val="26"/>
        </w:rPr>
      </w:pPr>
      <w:r w:rsidRPr="0089040A">
        <w:rPr>
          <w:rFonts w:ascii="Arial" w:hAnsi="Arial" w:cs="Arial"/>
          <w:b/>
          <w:sz w:val="26"/>
          <w:szCs w:val="26"/>
        </w:rPr>
        <w:t xml:space="preserve">Artículo </w:t>
      </w:r>
      <w:r w:rsidR="006134D9">
        <w:rPr>
          <w:rFonts w:ascii="Arial" w:hAnsi="Arial" w:cs="Arial"/>
          <w:b/>
          <w:sz w:val="26"/>
          <w:szCs w:val="26"/>
        </w:rPr>
        <w:t>2</w:t>
      </w:r>
      <w:r w:rsidRPr="0089040A">
        <w:rPr>
          <w:rFonts w:ascii="Arial" w:hAnsi="Arial" w:cs="Arial"/>
          <w:b/>
          <w:sz w:val="26"/>
          <w:szCs w:val="26"/>
        </w:rPr>
        <w:t>9.</w:t>
      </w:r>
      <w:r w:rsidRPr="0089040A">
        <w:rPr>
          <w:rFonts w:ascii="Arial" w:hAnsi="Arial" w:cs="Arial"/>
          <w:sz w:val="26"/>
          <w:szCs w:val="26"/>
        </w:rPr>
        <w:t xml:space="preserve"> Si una vez recibidas las solicitudes de Información Pública a que hace referencia el artículo 32 </w:t>
      </w:r>
      <w:r w:rsidR="00A51B06">
        <w:rPr>
          <w:rFonts w:ascii="Arial" w:hAnsi="Arial" w:cs="Arial"/>
          <w:sz w:val="26"/>
          <w:szCs w:val="26"/>
        </w:rPr>
        <w:t>f</w:t>
      </w:r>
      <w:r w:rsidRPr="0089040A">
        <w:rPr>
          <w:rFonts w:ascii="Arial" w:hAnsi="Arial" w:cs="Arial"/>
          <w:sz w:val="26"/>
          <w:szCs w:val="26"/>
        </w:rPr>
        <w:t xml:space="preserve">racción III de los presentes Lineamientos, el Área del Tribunal correspondiente determina que la información solicitada es inexistente o no es de su competencia, procederá a realizar lo siguiente: </w:t>
      </w:r>
    </w:p>
    <w:p w14:paraId="7EDAE628" w14:textId="77777777" w:rsidR="00282219" w:rsidRPr="0089040A" w:rsidRDefault="00282219" w:rsidP="00282219">
      <w:pPr>
        <w:pStyle w:val="Sinespaciado"/>
        <w:jc w:val="both"/>
        <w:rPr>
          <w:rFonts w:ascii="Arial" w:hAnsi="Arial" w:cs="Arial"/>
          <w:sz w:val="26"/>
          <w:szCs w:val="26"/>
        </w:rPr>
      </w:pPr>
    </w:p>
    <w:p w14:paraId="2EBC7F66" w14:textId="77777777" w:rsidR="00282219" w:rsidRDefault="00282219" w:rsidP="00282219">
      <w:pPr>
        <w:pStyle w:val="Sinespaciado"/>
        <w:numPr>
          <w:ilvl w:val="0"/>
          <w:numId w:val="40"/>
        </w:numPr>
        <w:jc w:val="both"/>
        <w:rPr>
          <w:rFonts w:ascii="Arial" w:hAnsi="Arial" w:cs="Arial"/>
          <w:sz w:val="26"/>
          <w:szCs w:val="26"/>
        </w:rPr>
      </w:pPr>
      <w:r w:rsidRPr="0089040A">
        <w:rPr>
          <w:rFonts w:ascii="Arial" w:hAnsi="Arial" w:cs="Arial"/>
          <w:sz w:val="26"/>
          <w:szCs w:val="26"/>
        </w:rPr>
        <w:t>En caso de que la información solicitada sea inexistente:</w:t>
      </w:r>
    </w:p>
    <w:p w14:paraId="10703111" w14:textId="77777777" w:rsidR="00C70B2A" w:rsidRPr="0089040A" w:rsidRDefault="00C70B2A" w:rsidP="00C70B2A">
      <w:pPr>
        <w:pStyle w:val="Sinespaciado"/>
        <w:ind w:left="1080"/>
        <w:jc w:val="both"/>
        <w:rPr>
          <w:rFonts w:ascii="Arial" w:hAnsi="Arial" w:cs="Arial"/>
          <w:sz w:val="26"/>
          <w:szCs w:val="26"/>
        </w:rPr>
      </w:pPr>
    </w:p>
    <w:p w14:paraId="3B1717D1" w14:textId="77777777" w:rsidR="00282219" w:rsidRPr="0089040A" w:rsidRDefault="00282219" w:rsidP="00282219">
      <w:pPr>
        <w:pStyle w:val="Sinespaciado"/>
        <w:numPr>
          <w:ilvl w:val="0"/>
          <w:numId w:val="41"/>
        </w:numPr>
        <w:jc w:val="both"/>
        <w:rPr>
          <w:rFonts w:ascii="Arial" w:hAnsi="Arial" w:cs="Arial"/>
          <w:sz w:val="26"/>
          <w:szCs w:val="26"/>
        </w:rPr>
      </w:pPr>
      <w:r w:rsidRPr="0089040A">
        <w:rPr>
          <w:rFonts w:ascii="Arial" w:hAnsi="Arial" w:cs="Arial"/>
          <w:sz w:val="26"/>
          <w:szCs w:val="26"/>
        </w:rPr>
        <w:t xml:space="preserve">El Titular del Área deberá </w:t>
      </w:r>
      <w:r w:rsidRPr="0089040A">
        <w:rPr>
          <w:rFonts w:ascii="Arial" w:hAnsi="Arial" w:cs="Arial"/>
          <w:sz w:val="26"/>
          <w:szCs w:val="26"/>
          <w:lang w:val="es-ES"/>
        </w:rPr>
        <w:t>hacerlo del conocimiento de la Unidad de Transparencia, en un plazo no mayor a dos días hábiles siguientes a la recepción de las solicitudes</w:t>
      </w:r>
      <w:r w:rsidRPr="0089040A">
        <w:rPr>
          <w:rFonts w:ascii="Arial" w:hAnsi="Arial" w:cs="Arial"/>
          <w:sz w:val="26"/>
          <w:szCs w:val="26"/>
        </w:rPr>
        <w:t xml:space="preserve"> </w:t>
      </w:r>
      <w:r w:rsidRPr="0089040A">
        <w:rPr>
          <w:rFonts w:ascii="Arial" w:hAnsi="Arial" w:cs="Arial"/>
          <w:sz w:val="26"/>
          <w:szCs w:val="26"/>
          <w:lang w:val="es-ES"/>
        </w:rPr>
        <w:t>de Información Pública</w:t>
      </w:r>
      <w:r w:rsidRPr="0089040A">
        <w:rPr>
          <w:rFonts w:ascii="Arial" w:hAnsi="Arial" w:cs="Arial"/>
          <w:sz w:val="26"/>
          <w:szCs w:val="26"/>
        </w:rPr>
        <w:t xml:space="preserve">, debiendo remitir para tal efecto un informe en el que, </w:t>
      </w:r>
      <w:r w:rsidR="00C70B2A">
        <w:rPr>
          <w:rFonts w:ascii="Arial" w:hAnsi="Arial" w:cs="Arial"/>
          <w:sz w:val="26"/>
          <w:szCs w:val="26"/>
        </w:rPr>
        <w:t>de manera fundada y motivada,</w:t>
      </w:r>
      <w:r w:rsidRPr="0089040A">
        <w:rPr>
          <w:rFonts w:ascii="Arial" w:hAnsi="Arial" w:cs="Arial"/>
          <w:sz w:val="26"/>
          <w:szCs w:val="26"/>
        </w:rPr>
        <w:t xml:space="preserve"> demuestre que la información solicitada no se refiere a alguna de las facultades, competencias o funciones del Tribunal;</w:t>
      </w:r>
    </w:p>
    <w:p w14:paraId="7FF98111" w14:textId="77777777" w:rsidR="00282219" w:rsidRPr="0089040A" w:rsidRDefault="00282219" w:rsidP="00282219">
      <w:pPr>
        <w:pStyle w:val="Sinespaciado"/>
        <w:ind w:left="1440"/>
        <w:jc w:val="both"/>
        <w:rPr>
          <w:rFonts w:ascii="Arial" w:hAnsi="Arial" w:cs="Arial"/>
          <w:sz w:val="26"/>
          <w:szCs w:val="26"/>
        </w:rPr>
      </w:pPr>
    </w:p>
    <w:p w14:paraId="21D968B5" w14:textId="77777777" w:rsidR="00282219" w:rsidRPr="0089040A" w:rsidRDefault="00282219" w:rsidP="00282219">
      <w:pPr>
        <w:pStyle w:val="Sinespaciado"/>
        <w:numPr>
          <w:ilvl w:val="0"/>
          <w:numId w:val="41"/>
        </w:numPr>
        <w:jc w:val="both"/>
        <w:rPr>
          <w:rFonts w:ascii="Arial" w:hAnsi="Arial" w:cs="Arial"/>
          <w:sz w:val="26"/>
          <w:szCs w:val="26"/>
        </w:rPr>
      </w:pPr>
      <w:r w:rsidRPr="0089040A">
        <w:rPr>
          <w:rFonts w:ascii="Arial" w:hAnsi="Arial" w:cs="Arial"/>
          <w:sz w:val="26"/>
          <w:szCs w:val="26"/>
        </w:rPr>
        <w:t>Recibido el informe, el Titular de la Unidad de Transparencia, en un plazo no mayor a dos días hábiles siguientes a su recepción, deberá dar cuenta con el misma al Comité de Transparencia, para el efecto que dentro de los dos días hábiles posteriores, se lleve a cabo la celebración de una Sesión en la que se analice el caso y se tomen las medidas necesarias para localizar la información.</w:t>
      </w:r>
    </w:p>
    <w:p w14:paraId="2C92A13A" w14:textId="77777777" w:rsidR="00282219" w:rsidRPr="0089040A" w:rsidRDefault="00282219" w:rsidP="00282219">
      <w:pPr>
        <w:pStyle w:val="Sinespaciado"/>
        <w:jc w:val="both"/>
        <w:rPr>
          <w:rFonts w:ascii="Arial" w:hAnsi="Arial" w:cs="Arial"/>
          <w:sz w:val="26"/>
          <w:szCs w:val="26"/>
        </w:rPr>
      </w:pPr>
    </w:p>
    <w:p w14:paraId="103FEDC3" w14:textId="77777777" w:rsidR="00282219" w:rsidRPr="0089040A" w:rsidRDefault="00282219" w:rsidP="00282219">
      <w:pPr>
        <w:pStyle w:val="Sinespaciado"/>
        <w:ind w:left="1440"/>
        <w:jc w:val="both"/>
        <w:rPr>
          <w:rFonts w:ascii="Arial" w:hAnsi="Arial" w:cs="Arial"/>
          <w:sz w:val="26"/>
          <w:szCs w:val="26"/>
        </w:rPr>
      </w:pPr>
      <w:r w:rsidRPr="0089040A">
        <w:rPr>
          <w:rFonts w:ascii="Arial" w:hAnsi="Arial" w:cs="Arial"/>
          <w:sz w:val="26"/>
          <w:szCs w:val="26"/>
        </w:rPr>
        <w:t>Para el caso que el Comité de Transparencia adopte medidas para localizar la información solicitada, éstas deberán realizarse en un plazo no mayor a tres días hábiles siguientes a su aprobación y una vez culminado dicho plazo, se deberá informar al Comité, de manera inmediata, el resultado de las medidas implementadas;</w:t>
      </w:r>
    </w:p>
    <w:p w14:paraId="7F911473" w14:textId="77777777" w:rsidR="00282219" w:rsidRPr="0089040A" w:rsidRDefault="00282219" w:rsidP="00282219">
      <w:pPr>
        <w:pStyle w:val="Sinespaciado"/>
        <w:ind w:left="1440"/>
        <w:jc w:val="both"/>
        <w:rPr>
          <w:rFonts w:ascii="Arial" w:hAnsi="Arial" w:cs="Arial"/>
          <w:sz w:val="26"/>
          <w:szCs w:val="26"/>
        </w:rPr>
      </w:pPr>
    </w:p>
    <w:p w14:paraId="7BCA6BF8" w14:textId="77777777" w:rsidR="00282219" w:rsidRPr="0089040A" w:rsidRDefault="00282219" w:rsidP="00282219">
      <w:pPr>
        <w:pStyle w:val="Sinespaciado"/>
        <w:numPr>
          <w:ilvl w:val="0"/>
          <w:numId w:val="41"/>
        </w:numPr>
        <w:jc w:val="both"/>
        <w:rPr>
          <w:rFonts w:ascii="Arial" w:hAnsi="Arial" w:cs="Arial"/>
          <w:sz w:val="26"/>
          <w:szCs w:val="26"/>
        </w:rPr>
      </w:pPr>
      <w:r w:rsidRPr="0089040A">
        <w:rPr>
          <w:rFonts w:ascii="Arial" w:hAnsi="Arial" w:cs="Arial"/>
          <w:sz w:val="26"/>
          <w:szCs w:val="26"/>
        </w:rPr>
        <w:lastRenderedPageBreak/>
        <w:t>Una vez recibidos los resultados obtenidos, derivado de las medidas implementadas, el Comité de Transparencia, en un plazo no mayor a dos días hábiles siguientes, deberá celebrar una Sesión en la que confirme la declaración de inexistencia propuesta, misma que deberá ser notificada al solicitante</w:t>
      </w:r>
      <w:r w:rsidR="00C70B2A">
        <w:rPr>
          <w:rFonts w:ascii="Arial" w:hAnsi="Arial" w:cs="Arial"/>
          <w:sz w:val="26"/>
          <w:szCs w:val="26"/>
        </w:rPr>
        <w:t xml:space="preserve"> </w:t>
      </w:r>
      <w:r w:rsidR="00C70B2A" w:rsidRPr="0089040A">
        <w:rPr>
          <w:rFonts w:ascii="Arial" w:hAnsi="Arial" w:cs="Arial"/>
          <w:sz w:val="26"/>
          <w:szCs w:val="26"/>
        </w:rPr>
        <w:t>de manera inmediata</w:t>
      </w:r>
      <w:r w:rsidRPr="0089040A">
        <w:rPr>
          <w:rFonts w:ascii="Arial" w:hAnsi="Arial" w:cs="Arial"/>
          <w:sz w:val="26"/>
          <w:szCs w:val="26"/>
        </w:rPr>
        <w:t xml:space="preserve">, por conducto del Titular de la Unidad de Transparencia. </w:t>
      </w:r>
    </w:p>
    <w:p w14:paraId="1F9D1463" w14:textId="77777777" w:rsidR="00282219" w:rsidRPr="0089040A" w:rsidRDefault="00282219" w:rsidP="00282219">
      <w:pPr>
        <w:pStyle w:val="Sinespaciado"/>
        <w:ind w:left="1440"/>
        <w:jc w:val="both"/>
        <w:rPr>
          <w:rFonts w:ascii="Arial" w:hAnsi="Arial" w:cs="Arial"/>
          <w:sz w:val="26"/>
          <w:szCs w:val="26"/>
        </w:rPr>
      </w:pPr>
    </w:p>
    <w:p w14:paraId="6823E737" w14:textId="77777777" w:rsidR="00282219" w:rsidRPr="0089040A" w:rsidRDefault="00282219" w:rsidP="00282219">
      <w:pPr>
        <w:pStyle w:val="Sinespaciado"/>
        <w:ind w:left="1440"/>
        <w:jc w:val="both"/>
        <w:rPr>
          <w:rFonts w:ascii="Arial" w:hAnsi="Arial" w:cs="Arial"/>
          <w:sz w:val="26"/>
          <w:szCs w:val="26"/>
        </w:rPr>
      </w:pPr>
      <w:r w:rsidRPr="0089040A">
        <w:rPr>
          <w:rFonts w:ascii="Arial" w:hAnsi="Arial" w:cs="Arial"/>
          <w:sz w:val="26"/>
          <w:szCs w:val="26"/>
        </w:rPr>
        <w:t>La resolución que confirme la declaración de inexistencia propuesta por el Titular del Área correspondiente, deberá contener los elementos mínimos que permitan al solicitante tener la certeza de que se utilizó un criterio de búsqueda exhaustivo;</w:t>
      </w:r>
    </w:p>
    <w:p w14:paraId="446A0D3C" w14:textId="77777777" w:rsidR="00282219" w:rsidRPr="0089040A" w:rsidRDefault="00282219" w:rsidP="00282219">
      <w:pPr>
        <w:pStyle w:val="Sinespaciado"/>
        <w:ind w:left="1440"/>
        <w:jc w:val="both"/>
        <w:rPr>
          <w:rFonts w:ascii="Arial" w:hAnsi="Arial" w:cs="Arial"/>
          <w:sz w:val="26"/>
          <w:szCs w:val="26"/>
        </w:rPr>
      </w:pPr>
    </w:p>
    <w:p w14:paraId="338A91FC" w14:textId="77777777" w:rsidR="00282219" w:rsidRPr="0089040A" w:rsidRDefault="00282219" w:rsidP="00282219">
      <w:pPr>
        <w:pStyle w:val="Sinespaciado"/>
        <w:numPr>
          <w:ilvl w:val="0"/>
          <w:numId w:val="41"/>
        </w:numPr>
        <w:jc w:val="both"/>
        <w:rPr>
          <w:rFonts w:ascii="Arial" w:hAnsi="Arial" w:cs="Arial"/>
          <w:sz w:val="26"/>
          <w:szCs w:val="26"/>
        </w:rPr>
      </w:pPr>
      <w:r w:rsidRPr="0089040A">
        <w:rPr>
          <w:rFonts w:ascii="Arial" w:hAnsi="Arial" w:cs="Arial"/>
          <w:sz w:val="26"/>
          <w:szCs w:val="26"/>
        </w:rPr>
        <w:t>En caso de no confirmarse la declaración de inexistencia propuesta, el Comité de Transparencia ordenará al Titular del Área correspondiente, siempre que sea materialmente posible, se genere o se reponga la información en caso de que ésta tuviera que existir en la medida que deriva del ejercicio de sus facultades, competencias o funciones, para lo cual el Comité de Transparencia deberá otorgar al Titular del Área correspondiente, un plazo razonable para generar la información requerida, tomando en consideración la complejidad de la misma.</w:t>
      </w:r>
    </w:p>
    <w:p w14:paraId="660F4C8F" w14:textId="77777777" w:rsidR="00282219" w:rsidRPr="0089040A" w:rsidRDefault="00282219" w:rsidP="00282219">
      <w:pPr>
        <w:pStyle w:val="Sinespaciado"/>
        <w:ind w:left="1440"/>
        <w:jc w:val="both"/>
        <w:rPr>
          <w:rFonts w:ascii="Arial" w:hAnsi="Arial" w:cs="Arial"/>
          <w:sz w:val="26"/>
          <w:szCs w:val="26"/>
        </w:rPr>
      </w:pPr>
    </w:p>
    <w:p w14:paraId="73F8E5E2" w14:textId="77777777" w:rsidR="005823AC" w:rsidRDefault="00282219" w:rsidP="005823AC">
      <w:pPr>
        <w:pStyle w:val="Sinespaciado"/>
        <w:ind w:left="1440"/>
        <w:jc w:val="both"/>
        <w:rPr>
          <w:rFonts w:ascii="Arial" w:hAnsi="Arial" w:cs="Arial"/>
          <w:sz w:val="26"/>
          <w:szCs w:val="26"/>
        </w:rPr>
      </w:pPr>
      <w:r w:rsidRPr="0089040A">
        <w:rPr>
          <w:rFonts w:ascii="Arial" w:hAnsi="Arial" w:cs="Arial"/>
          <w:sz w:val="26"/>
          <w:szCs w:val="26"/>
        </w:rPr>
        <w:t xml:space="preserve">Las acciones adoptadas por el Comité de Transparencia deberán ser notificadas de manera inmediata al solicitante, por conducto del Titular de la Unidad de Transparencia, a efecto de dar contestación a la solicitud de Información Pública formulada; </w:t>
      </w:r>
    </w:p>
    <w:p w14:paraId="2E980A6F" w14:textId="77777777" w:rsidR="005823AC" w:rsidRDefault="005823AC" w:rsidP="005823AC">
      <w:pPr>
        <w:pStyle w:val="Sinespaciado"/>
        <w:ind w:left="1440"/>
        <w:jc w:val="both"/>
        <w:rPr>
          <w:rFonts w:ascii="Arial" w:hAnsi="Arial" w:cs="Arial"/>
          <w:sz w:val="26"/>
          <w:szCs w:val="26"/>
        </w:rPr>
      </w:pPr>
    </w:p>
    <w:p w14:paraId="19D51D91" w14:textId="77777777" w:rsidR="005823AC" w:rsidRDefault="00282219" w:rsidP="00282219">
      <w:pPr>
        <w:pStyle w:val="Sinespaciado"/>
        <w:numPr>
          <w:ilvl w:val="0"/>
          <w:numId w:val="41"/>
        </w:numPr>
        <w:jc w:val="both"/>
        <w:rPr>
          <w:rFonts w:ascii="Arial" w:hAnsi="Arial" w:cs="Arial"/>
          <w:sz w:val="26"/>
          <w:szCs w:val="26"/>
        </w:rPr>
      </w:pPr>
      <w:r w:rsidRPr="0089040A">
        <w:rPr>
          <w:rFonts w:ascii="Arial" w:hAnsi="Arial" w:cs="Arial"/>
          <w:sz w:val="26"/>
          <w:szCs w:val="26"/>
        </w:rPr>
        <w:t>Cuando el Titular del Área esté imposibilitado para generar la información requerida, lo hará saber al Comité de Transparencia en un plazo de tres días, contados a partir del día siguiente de haber recibido el requerimiento establecido en el inciso anterior, debiendo informar de manera fundada y motivada, las razones por las cuales en el caso particular no ejerció las facultades, competencias o</w:t>
      </w:r>
      <w:r w:rsidR="005823AC">
        <w:rPr>
          <w:rFonts w:ascii="Arial" w:hAnsi="Arial" w:cs="Arial"/>
          <w:sz w:val="26"/>
          <w:szCs w:val="26"/>
        </w:rPr>
        <w:t xml:space="preserve"> funciones que tiene conferidas;</w:t>
      </w:r>
    </w:p>
    <w:p w14:paraId="1FDC03F7" w14:textId="77777777" w:rsidR="005823AC" w:rsidRDefault="005823AC" w:rsidP="005823AC">
      <w:pPr>
        <w:pStyle w:val="Sinespaciado"/>
        <w:ind w:left="1440"/>
        <w:jc w:val="both"/>
        <w:rPr>
          <w:rFonts w:ascii="Arial" w:hAnsi="Arial" w:cs="Arial"/>
          <w:sz w:val="26"/>
          <w:szCs w:val="26"/>
        </w:rPr>
      </w:pPr>
    </w:p>
    <w:p w14:paraId="5690EEB9" w14:textId="77777777" w:rsidR="00282219" w:rsidRPr="005823AC" w:rsidRDefault="00282219" w:rsidP="005823AC">
      <w:pPr>
        <w:pStyle w:val="Sinespaciado"/>
        <w:ind w:left="1440"/>
        <w:jc w:val="both"/>
        <w:rPr>
          <w:rFonts w:ascii="Arial" w:hAnsi="Arial" w:cs="Arial"/>
          <w:sz w:val="26"/>
          <w:szCs w:val="26"/>
        </w:rPr>
      </w:pPr>
      <w:r w:rsidRPr="005823AC">
        <w:rPr>
          <w:rFonts w:ascii="Arial" w:hAnsi="Arial" w:cs="Arial"/>
          <w:sz w:val="26"/>
          <w:szCs w:val="26"/>
        </w:rPr>
        <w:t xml:space="preserve">Una vez recibido el informe por parte del Titular del Área, el Comité de Transparencia, dentro los siguientes dos </w:t>
      </w:r>
      <w:r w:rsidRPr="005823AC">
        <w:rPr>
          <w:rFonts w:ascii="Arial" w:hAnsi="Arial" w:cs="Arial"/>
          <w:sz w:val="26"/>
          <w:szCs w:val="26"/>
        </w:rPr>
        <w:lastRenderedPageBreak/>
        <w:t xml:space="preserve">días hábiles, procederá a emitir la resolución en derecho corresponda, misma que deberá ser notificada de manera inmediata al solicitante como al Titular del Área responsable de </w:t>
      </w:r>
      <w:r w:rsidR="005823AC">
        <w:rPr>
          <w:rFonts w:ascii="Arial" w:hAnsi="Arial" w:cs="Arial"/>
          <w:sz w:val="26"/>
          <w:szCs w:val="26"/>
        </w:rPr>
        <w:t>generar la información requerida</w:t>
      </w:r>
      <w:r w:rsidR="005823AC" w:rsidRPr="005823AC">
        <w:rPr>
          <w:rFonts w:ascii="Arial" w:hAnsi="Arial" w:cs="Arial"/>
          <w:sz w:val="26"/>
          <w:szCs w:val="26"/>
        </w:rPr>
        <w:t>, por conducto del Titular de la Unidad de Transparencia, tanto</w:t>
      </w:r>
      <w:r w:rsidRPr="005823AC">
        <w:rPr>
          <w:rFonts w:ascii="Arial" w:hAnsi="Arial" w:cs="Arial"/>
          <w:sz w:val="26"/>
          <w:szCs w:val="26"/>
        </w:rPr>
        <w:t>.</w:t>
      </w:r>
    </w:p>
    <w:p w14:paraId="112320CD" w14:textId="77777777" w:rsidR="00282219" w:rsidRPr="0089040A" w:rsidRDefault="00282219" w:rsidP="00282219">
      <w:pPr>
        <w:pStyle w:val="Sinespaciado"/>
        <w:jc w:val="both"/>
        <w:rPr>
          <w:rFonts w:ascii="Arial" w:hAnsi="Arial" w:cs="Arial"/>
          <w:sz w:val="26"/>
          <w:szCs w:val="26"/>
        </w:rPr>
      </w:pPr>
    </w:p>
    <w:p w14:paraId="0BAE1A0A" w14:textId="77777777" w:rsidR="00282219" w:rsidRPr="0089040A" w:rsidRDefault="00282219" w:rsidP="00282219">
      <w:pPr>
        <w:pStyle w:val="Sinespaciado"/>
        <w:numPr>
          <w:ilvl w:val="0"/>
          <w:numId w:val="40"/>
        </w:numPr>
        <w:jc w:val="both"/>
        <w:rPr>
          <w:rFonts w:ascii="Arial" w:hAnsi="Arial" w:cs="Arial"/>
          <w:sz w:val="26"/>
          <w:szCs w:val="26"/>
        </w:rPr>
      </w:pPr>
      <w:r w:rsidRPr="0089040A">
        <w:rPr>
          <w:rFonts w:ascii="Arial" w:hAnsi="Arial" w:cs="Arial"/>
          <w:sz w:val="26"/>
          <w:szCs w:val="26"/>
        </w:rPr>
        <w:t>En caso de que la información solicitada no sea competencia del Área del Tribunal:</w:t>
      </w:r>
    </w:p>
    <w:p w14:paraId="3129A2A3" w14:textId="77777777" w:rsidR="00282219" w:rsidRPr="0089040A" w:rsidRDefault="00282219" w:rsidP="00282219">
      <w:pPr>
        <w:pStyle w:val="Sinespaciado"/>
        <w:ind w:left="1080"/>
        <w:jc w:val="both"/>
        <w:rPr>
          <w:rFonts w:ascii="Arial" w:hAnsi="Arial" w:cs="Arial"/>
          <w:sz w:val="26"/>
          <w:szCs w:val="26"/>
        </w:rPr>
      </w:pPr>
    </w:p>
    <w:p w14:paraId="2551191D" w14:textId="77777777" w:rsidR="00282219" w:rsidRPr="0089040A" w:rsidRDefault="00282219" w:rsidP="00282219">
      <w:pPr>
        <w:pStyle w:val="Sinespaciado"/>
        <w:numPr>
          <w:ilvl w:val="0"/>
          <w:numId w:val="42"/>
        </w:numPr>
        <w:jc w:val="both"/>
        <w:rPr>
          <w:rFonts w:ascii="Arial" w:hAnsi="Arial" w:cs="Arial"/>
          <w:sz w:val="26"/>
          <w:szCs w:val="26"/>
        </w:rPr>
      </w:pPr>
      <w:r w:rsidRPr="0089040A">
        <w:rPr>
          <w:rFonts w:ascii="Arial" w:hAnsi="Arial" w:cs="Arial"/>
          <w:sz w:val="26"/>
          <w:szCs w:val="26"/>
        </w:rPr>
        <w:t xml:space="preserve">El Titular del Área deberá </w:t>
      </w:r>
      <w:r w:rsidRPr="0089040A">
        <w:rPr>
          <w:rFonts w:ascii="Arial" w:hAnsi="Arial" w:cs="Arial"/>
          <w:sz w:val="26"/>
          <w:szCs w:val="26"/>
          <w:lang w:val="es-ES"/>
        </w:rPr>
        <w:t>hacerlo del conocimiento de la Unidad de Transparencia, en un plazo no mayor a dos días hábiles siguientes a la recepción de las solicitudes</w:t>
      </w:r>
      <w:r w:rsidRPr="0089040A">
        <w:rPr>
          <w:rFonts w:ascii="Arial" w:hAnsi="Arial" w:cs="Arial"/>
          <w:sz w:val="26"/>
          <w:szCs w:val="26"/>
        </w:rPr>
        <w:t xml:space="preserve"> </w:t>
      </w:r>
      <w:r w:rsidRPr="0089040A">
        <w:rPr>
          <w:rFonts w:ascii="Arial" w:hAnsi="Arial" w:cs="Arial"/>
          <w:sz w:val="26"/>
          <w:szCs w:val="26"/>
          <w:lang w:val="es-ES"/>
        </w:rPr>
        <w:t>de Información Pública, debiendo informar de manera fundada y motivada las razones por las que considera es incompetente para conocer sobre solicitud de información;</w:t>
      </w:r>
    </w:p>
    <w:p w14:paraId="333D3578" w14:textId="77777777" w:rsidR="00282219" w:rsidRPr="0089040A" w:rsidRDefault="00282219" w:rsidP="00282219">
      <w:pPr>
        <w:pStyle w:val="Sinespaciado"/>
        <w:ind w:left="1440"/>
        <w:jc w:val="both"/>
        <w:rPr>
          <w:rFonts w:ascii="Arial" w:hAnsi="Arial" w:cs="Arial"/>
          <w:sz w:val="26"/>
          <w:szCs w:val="26"/>
        </w:rPr>
      </w:pPr>
    </w:p>
    <w:p w14:paraId="4E38FE75" w14:textId="77777777" w:rsidR="005823AC" w:rsidRDefault="00282219" w:rsidP="00E370A2">
      <w:pPr>
        <w:pStyle w:val="Sinespaciado"/>
        <w:numPr>
          <w:ilvl w:val="0"/>
          <w:numId w:val="42"/>
        </w:numPr>
        <w:jc w:val="both"/>
        <w:rPr>
          <w:rFonts w:ascii="Arial" w:hAnsi="Arial" w:cs="Arial"/>
          <w:sz w:val="26"/>
          <w:szCs w:val="26"/>
        </w:rPr>
      </w:pPr>
      <w:r w:rsidRPr="0089040A">
        <w:rPr>
          <w:rFonts w:ascii="Arial" w:hAnsi="Arial" w:cs="Arial"/>
          <w:sz w:val="26"/>
          <w:szCs w:val="26"/>
        </w:rPr>
        <w:t>Recibido el informe, el Titular de la Unidad de Transparencia, en un plazo no mayor a dos días hábiles siguientes a su recepción, deberá dar cuenta con el misma al Comité de Transparencia, para que dentro de los dos días hábiles posteriores, se lleve a cabo la celebración de una Sesión en la que se resuelva confirmar, confirmar o modificar la declaración de incompetencia formulada por el Titular del Área correspondiente;</w:t>
      </w:r>
      <w:r w:rsidR="005823AC">
        <w:rPr>
          <w:rFonts w:ascii="Arial" w:hAnsi="Arial" w:cs="Arial"/>
          <w:sz w:val="26"/>
          <w:szCs w:val="26"/>
        </w:rPr>
        <w:t xml:space="preserve"> y</w:t>
      </w:r>
    </w:p>
    <w:p w14:paraId="7B869B61" w14:textId="77777777" w:rsidR="005823AC" w:rsidRDefault="005823AC" w:rsidP="005823AC">
      <w:pPr>
        <w:pStyle w:val="Prrafodelista"/>
        <w:rPr>
          <w:rFonts w:ascii="Arial" w:hAnsi="Arial" w:cs="Arial"/>
          <w:sz w:val="26"/>
          <w:szCs w:val="26"/>
        </w:rPr>
      </w:pPr>
    </w:p>
    <w:p w14:paraId="7603C003" w14:textId="77777777" w:rsidR="00282219" w:rsidRPr="005823AC" w:rsidRDefault="00282219" w:rsidP="00E370A2">
      <w:pPr>
        <w:pStyle w:val="Sinespaciado"/>
        <w:numPr>
          <w:ilvl w:val="0"/>
          <w:numId w:val="42"/>
        </w:numPr>
        <w:jc w:val="both"/>
        <w:rPr>
          <w:rFonts w:ascii="Arial" w:hAnsi="Arial" w:cs="Arial"/>
          <w:sz w:val="26"/>
          <w:szCs w:val="26"/>
        </w:rPr>
      </w:pPr>
      <w:r w:rsidRPr="005823AC">
        <w:rPr>
          <w:rFonts w:ascii="Arial" w:hAnsi="Arial" w:cs="Arial"/>
          <w:sz w:val="26"/>
          <w:szCs w:val="26"/>
        </w:rPr>
        <w:t xml:space="preserve">La resolución del Comité de Transparencia deberá ser notificada de manera inmediata al Titular del Área correspondiente, a efecto de que realice las gestiones correspondientes conforme a sus atribuciones y proceda a dar contestación a la solicitud de Información Pública en el plazo de respuesta establecido en el artículo 32 </w:t>
      </w:r>
      <w:r w:rsidR="00A51B06">
        <w:rPr>
          <w:rFonts w:ascii="Arial" w:hAnsi="Arial" w:cs="Arial"/>
          <w:sz w:val="26"/>
          <w:szCs w:val="26"/>
        </w:rPr>
        <w:t>f</w:t>
      </w:r>
      <w:r w:rsidRPr="005823AC">
        <w:rPr>
          <w:rFonts w:ascii="Arial" w:hAnsi="Arial" w:cs="Arial"/>
          <w:sz w:val="26"/>
          <w:szCs w:val="26"/>
        </w:rPr>
        <w:t xml:space="preserve">racción V de los presentes Lineamientos. </w:t>
      </w:r>
    </w:p>
    <w:p w14:paraId="08EA22F6" w14:textId="77777777" w:rsidR="00282219" w:rsidRPr="0089040A" w:rsidRDefault="00282219" w:rsidP="00E370A2">
      <w:pPr>
        <w:pStyle w:val="Sinespaciado"/>
        <w:jc w:val="both"/>
        <w:rPr>
          <w:rFonts w:ascii="Arial" w:hAnsi="Arial" w:cs="Arial"/>
          <w:sz w:val="26"/>
          <w:szCs w:val="26"/>
        </w:rPr>
      </w:pPr>
    </w:p>
    <w:p w14:paraId="194BF230" w14:textId="77777777" w:rsidR="00060983" w:rsidRPr="0089040A" w:rsidRDefault="00282219" w:rsidP="00060983">
      <w:pPr>
        <w:pStyle w:val="Sinespaciado"/>
        <w:jc w:val="both"/>
        <w:rPr>
          <w:rFonts w:ascii="Arial" w:hAnsi="Arial" w:cs="Arial"/>
          <w:sz w:val="26"/>
          <w:szCs w:val="26"/>
        </w:rPr>
      </w:pPr>
      <w:r w:rsidRPr="0089040A">
        <w:rPr>
          <w:rFonts w:ascii="Arial" w:hAnsi="Arial" w:cs="Arial"/>
          <w:b/>
          <w:sz w:val="26"/>
          <w:szCs w:val="26"/>
        </w:rPr>
        <w:t xml:space="preserve">Artículo </w:t>
      </w:r>
      <w:r w:rsidR="006134D9">
        <w:rPr>
          <w:rFonts w:ascii="Arial" w:hAnsi="Arial" w:cs="Arial"/>
          <w:b/>
          <w:sz w:val="26"/>
          <w:szCs w:val="26"/>
        </w:rPr>
        <w:t>3</w:t>
      </w:r>
      <w:r w:rsidRPr="0089040A">
        <w:rPr>
          <w:rFonts w:ascii="Arial" w:hAnsi="Arial" w:cs="Arial"/>
          <w:b/>
          <w:sz w:val="26"/>
          <w:szCs w:val="26"/>
        </w:rPr>
        <w:t>0</w:t>
      </w:r>
      <w:r w:rsidR="00060983" w:rsidRPr="0089040A">
        <w:rPr>
          <w:rFonts w:ascii="Arial" w:hAnsi="Arial" w:cs="Arial"/>
          <w:b/>
          <w:sz w:val="26"/>
          <w:szCs w:val="26"/>
        </w:rPr>
        <w:t>.</w:t>
      </w:r>
      <w:r w:rsidR="00151895" w:rsidRPr="0089040A">
        <w:rPr>
          <w:rFonts w:ascii="Arial" w:hAnsi="Arial" w:cs="Arial"/>
          <w:sz w:val="26"/>
          <w:szCs w:val="26"/>
        </w:rPr>
        <w:t xml:space="preserve"> En caso </w:t>
      </w:r>
      <w:r w:rsidR="003F6C2C" w:rsidRPr="0089040A">
        <w:rPr>
          <w:rFonts w:ascii="Arial" w:hAnsi="Arial" w:cs="Arial"/>
          <w:sz w:val="26"/>
          <w:szCs w:val="26"/>
        </w:rPr>
        <w:t>que</w:t>
      </w:r>
      <w:r w:rsidR="00151895" w:rsidRPr="0089040A">
        <w:rPr>
          <w:rFonts w:ascii="Arial" w:hAnsi="Arial" w:cs="Arial"/>
          <w:sz w:val="26"/>
          <w:szCs w:val="26"/>
        </w:rPr>
        <w:t xml:space="preserve"> alguna de</w:t>
      </w:r>
      <w:r w:rsidR="00060983" w:rsidRPr="0089040A">
        <w:rPr>
          <w:rFonts w:ascii="Arial" w:hAnsi="Arial" w:cs="Arial"/>
          <w:sz w:val="26"/>
          <w:szCs w:val="26"/>
        </w:rPr>
        <w:t xml:space="preserve"> las Áreas</w:t>
      </w:r>
      <w:r w:rsidR="003F6C2C" w:rsidRPr="0089040A">
        <w:rPr>
          <w:rFonts w:ascii="Arial" w:hAnsi="Arial" w:cs="Arial"/>
          <w:sz w:val="26"/>
          <w:szCs w:val="26"/>
        </w:rPr>
        <w:t xml:space="preserve"> del Tribunal </w:t>
      </w:r>
      <w:r w:rsidR="00F978B2" w:rsidRPr="0089040A">
        <w:rPr>
          <w:rFonts w:ascii="Arial" w:hAnsi="Arial" w:cs="Arial"/>
          <w:sz w:val="26"/>
          <w:szCs w:val="26"/>
        </w:rPr>
        <w:t>considere</w:t>
      </w:r>
      <w:r w:rsidR="00060983" w:rsidRPr="0089040A">
        <w:rPr>
          <w:rFonts w:ascii="Arial" w:hAnsi="Arial" w:cs="Arial"/>
          <w:sz w:val="26"/>
          <w:szCs w:val="26"/>
        </w:rPr>
        <w:t xml:space="preserve"> que la información solicitada se encuentra dentro de los supuestos de clasificación establecidos en la Ley General y la Ley Local, </w:t>
      </w:r>
      <w:r w:rsidR="00F24680" w:rsidRPr="0089040A">
        <w:rPr>
          <w:rFonts w:ascii="Arial" w:hAnsi="Arial" w:cs="Arial"/>
          <w:sz w:val="26"/>
          <w:szCs w:val="26"/>
        </w:rPr>
        <w:t>procederán a realizar lo</w:t>
      </w:r>
      <w:r w:rsidR="00060983" w:rsidRPr="0089040A">
        <w:rPr>
          <w:rFonts w:ascii="Arial" w:hAnsi="Arial" w:cs="Arial"/>
          <w:sz w:val="26"/>
          <w:szCs w:val="26"/>
        </w:rPr>
        <w:t xml:space="preserve"> siguiente: </w:t>
      </w:r>
    </w:p>
    <w:p w14:paraId="1196E578" w14:textId="77777777" w:rsidR="00060983" w:rsidRPr="0089040A" w:rsidRDefault="00060983" w:rsidP="00060983">
      <w:pPr>
        <w:pStyle w:val="Sinespaciado"/>
        <w:jc w:val="both"/>
        <w:rPr>
          <w:rFonts w:ascii="Arial" w:hAnsi="Arial" w:cs="Arial"/>
          <w:sz w:val="26"/>
          <w:szCs w:val="26"/>
        </w:rPr>
      </w:pPr>
    </w:p>
    <w:p w14:paraId="64EDF1C0" w14:textId="77777777" w:rsidR="00060983" w:rsidRPr="0089040A" w:rsidRDefault="00060983" w:rsidP="00060983">
      <w:pPr>
        <w:pStyle w:val="Sinespaciado"/>
        <w:numPr>
          <w:ilvl w:val="0"/>
          <w:numId w:val="37"/>
        </w:numPr>
        <w:jc w:val="both"/>
        <w:rPr>
          <w:rFonts w:ascii="Arial" w:hAnsi="Arial" w:cs="Arial"/>
          <w:sz w:val="26"/>
          <w:szCs w:val="26"/>
        </w:rPr>
      </w:pPr>
      <w:r w:rsidRPr="0089040A">
        <w:rPr>
          <w:rFonts w:ascii="Arial" w:hAnsi="Arial" w:cs="Arial"/>
          <w:sz w:val="26"/>
          <w:szCs w:val="26"/>
        </w:rPr>
        <w:t>El Titular del Área</w:t>
      </w:r>
      <w:r w:rsidR="003F6C2C" w:rsidRPr="0089040A">
        <w:rPr>
          <w:rFonts w:ascii="Arial" w:hAnsi="Arial" w:cs="Arial"/>
          <w:sz w:val="26"/>
          <w:szCs w:val="26"/>
        </w:rPr>
        <w:t xml:space="preserve"> </w:t>
      </w:r>
      <w:r w:rsidRPr="0089040A">
        <w:rPr>
          <w:rFonts w:ascii="Arial" w:hAnsi="Arial" w:cs="Arial"/>
          <w:sz w:val="26"/>
          <w:szCs w:val="26"/>
        </w:rPr>
        <w:t>deberá remitir a</w:t>
      </w:r>
      <w:r w:rsidR="00BA385B" w:rsidRPr="0089040A">
        <w:rPr>
          <w:rFonts w:ascii="Arial" w:hAnsi="Arial" w:cs="Arial"/>
          <w:sz w:val="26"/>
          <w:szCs w:val="26"/>
        </w:rPr>
        <w:t>l Titular de</w:t>
      </w:r>
      <w:r w:rsidRPr="0089040A">
        <w:rPr>
          <w:rFonts w:ascii="Arial" w:hAnsi="Arial" w:cs="Arial"/>
          <w:sz w:val="26"/>
          <w:szCs w:val="26"/>
        </w:rPr>
        <w:t xml:space="preserve"> la Unidad de Transparencia, en un plazo no mayor a tres días hábiles </w:t>
      </w:r>
      <w:r w:rsidRPr="0089040A">
        <w:rPr>
          <w:rFonts w:ascii="Arial" w:hAnsi="Arial" w:cs="Arial"/>
          <w:sz w:val="26"/>
          <w:szCs w:val="26"/>
        </w:rPr>
        <w:lastRenderedPageBreak/>
        <w:t xml:space="preserve">siguientes a la recepción de la información a que hace referencia el artículo 32 </w:t>
      </w:r>
      <w:r w:rsidR="00A51B06">
        <w:rPr>
          <w:rFonts w:ascii="Arial" w:hAnsi="Arial" w:cs="Arial"/>
          <w:sz w:val="26"/>
          <w:szCs w:val="26"/>
        </w:rPr>
        <w:t>f</w:t>
      </w:r>
      <w:r w:rsidRPr="0089040A">
        <w:rPr>
          <w:rFonts w:ascii="Arial" w:hAnsi="Arial" w:cs="Arial"/>
          <w:sz w:val="26"/>
          <w:szCs w:val="26"/>
        </w:rPr>
        <w:t>racción II</w:t>
      </w:r>
      <w:r w:rsidR="00BA6F6E" w:rsidRPr="0089040A">
        <w:rPr>
          <w:rFonts w:ascii="Arial" w:hAnsi="Arial" w:cs="Arial"/>
          <w:sz w:val="26"/>
          <w:szCs w:val="26"/>
        </w:rPr>
        <w:t>I</w:t>
      </w:r>
      <w:r w:rsidR="00214D68" w:rsidRPr="0089040A">
        <w:rPr>
          <w:rFonts w:ascii="Arial" w:hAnsi="Arial" w:cs="Arial"/>
          <w:sz w:val="26"/>
          <w:szCs w:val="26"/>
        </w:rPr>
        <w:t xml:space="preserve"> de los presentes</w:t>
      </w:r>
      <w:r w:rsidRPr="0089040A">
        <w:rPr>
          <w:rFonts w:ascii="Arial" w:hAnsi="Arial" w:cs="Arial"/>
          <w:sz w:val="26"/>
          <w:szCs w:val="26"/>
        </w:rPr>
        <w:t xml:space="preserve"> Lineamien</w:t>
      </w:r>
      <w:r w:rsidR="003F6C2C" w:rsidRPr="0089040A">
        <w:rPr>
          <w:rFonts w:ascii="Arial" w:hAnsi="Arial" w:cs="Arial"/>
          <w:sz w:val="26"/>
          <w:szCs w:val="26"/>
        </w:rPr>
        <w:t>tos, la solicitud de</w:t>
      </w:r>
      <w:r w:rsidRPr="0089040A">
        <w:rPr>
          <w:rFonts w:ascii="Arial" w:hAnsi="Arial" w:cs="Arial"/>
          <w:sz w:val="26"/>
          <w:szCs w:val="26"/>
        </w:rPr>
        <w:t xml:space="preserve"> Información Pública, así como un escrito en el que funde y mo</w:t>
      </w:r>
      <w:r w:rsidR="007234F1" w:rsidRPr="0089040A">
        <w:rPr>
          <w:rFonts w:ascii="Arial" w:hAnsi="Arial" w:cs="Arial"/>
          <w:sz w:val="26"/>
          <w:szCs w:val="26"/>
        </w:rPr>
        <w:t>tive la clasificación propuesta; y</w:t>
      </w:r>
    </w:p>
    <w:p w14:paraId="176045B1" w14:textId="77777777" w:rsidR="00060983" w:rsidRPr="0089040A" w:rsidRDefault="00060983" w:rsidP="00060983">
      <w:pPr>
        <w:pStyle w:val="Sinespaciado"/>
        <w:jc w:val="both"/>
        <w:rPr>
          <w:rFonts w:ascii="Arial" w:hAnsi="Arial" w:cs="Arial"/>
          <w:sz w:val="26"/>
          <w:szCs w:val="26"/>
        </w:rPr>
      </w:pPr>
    </w:p>
    <w:p w14:paraId="635E6334" w14:textId="77777777" w:rsidR="00060983" w:rsidRPr="0089040A" w:rsidRDefault="00F24680" w:rsidP="00060983">
      <w:pPr>
        <w:pStyle w:val="Sinespaciado"/>
        <w:numPr>
          <w:ilvl w:val="0"/>
          <w:numId w:val="37"/>
        </w:numPr>
        <w:jc w:val="both"/>
        <w:rPr>
          <w:rFonts w:ascii="Arial" w:hAnsi="Arial" w:cs="Arial"/>
          <w:sz w:val="26"/>
          <w:szCs w:val="26"/>
        </w:rPr>
      </w:pPr>
      <w:r w:rsidRPr="0089040A">
        <w:rPr>
          <w:rFonts w:ascii="Arial" w:hAnsi="Arial" w:cs="Arial"/>
          <w:sz w:val="26"/>
          <w:szCs w:val="26"/>
        </w:rPr>
        <w:t>R</w:t>
      </w:r>
      <w:r w:rsidR="00060983" w:rsidRPr="0089040A">
        <w:rPr>
          <w:rFonts w:ascii="Arial" w:hAnsi="Arial" w:cs="Arial"/>
          <w:sz w:val="26"/>
          <w:szCs w:val="26"/>
        </w:rPr>
        <w:t>ecibida la información, el Titular de la Unidad de Transparencia, en un plazo no mayor a dos días hábiles siguientes a su recepción, deberá dar cuenta con la misma al Comité de Transparencia, para el efec</w:t>
      </w:r>
      <w:r w:rsidR="00571336" w:rsidRPr="0089040A">
        <w:rPr>
          <w:rFonts w:ascii="Arial" w:hAnsi="Arial" w:cs="Arial"/>
          <w:sz w:val="26"/>
          <w:szCs w:val="26"/>
        </w:rPr>
        <w:t xml:space="preserve">to que dentro de los </w:t>
      </w:r>
      <w:r w:rsidR="00060983" w:rsidRPr="0089040A">
        <w:rPr>
          <w:rFonts w:ascii="Arial" w:hAnsi="Arial" w:cs="Arial"/>
          <w:sz w:val="26"/>
          <w:szCs w:val="26"/>
        </w:rPr>
        <w:t>dos días hábiles</w:t>
      </w:r>
      <w:r w:rsidR="00571336" w:rsidRPr="0089040A">
        <w:rPr>
          <w:rFonts w:ascii="Arial" w:hAnsi="Arial" w:cs="Arial"/>
          <w:sz w:val="26"/>
          <w:szCs w:val="26"/>
        </w:rPr>
        <w:t xml:space="preserve"> posteriores</w:t>
      </w:r>
      <w:r w:rsidR="00060983" w:rsidRPr="0089040A">
        <w:rPr>
          <w:rFonts w:ascii="Arial" w:hAnsi="Arial" w:cs="Arial"/>
          <w:sz w:val="26"/>
          <w:szCs w:val="26"/>
        </w:rPr>
        <w:t xml:space="preserve"> se </w:t>
      </w:r>
      <w:r w:rsidR="00BA6F6E" w:rsidRPr="0089040A">
        <w:rPr>
          <w:rFonts w:ascii="Arial" w:hAnsi="Arial" w:cs="Arial"/>
          <w:sz w:val="26"/>
          <w:szCs w:val="26"/>
        </w:rPr>
        <w:t>lleve a cabo la celebración de</w:t>
      </w:r>
      <w:r w:rsidR="00060983" w:rsidRPr="0089040A">
        <w:rPr>
          <w:rFonts w:ascii="Arial" w:hAnsi="Arial" w:cs="Arial"/>
          <w:sz w:val="26"/>
          <w:szCs w:val="26"/>
        </w:rPr>
        <w:t xml:space="preserve"> una Sesión en la que se resuelva:</w:t>
      </w:r>
    </w:p>
    <w:p w14:paraId="37109BCE" w14:textId="77777777" w:rsidR="00060983" w:rsidRPr="0089040A" w:rsidRDefault="00060983" w:rsidP="00060983">
      <w:pPr>
        <w:pStyle w:val="Sinespaciado"/>
        <w:jc w:val="both"/>
        <w:rPr>
          <w:rFonts w:ascii="Arial" w:hAnsi="Arial" w:cs="Arial"/>
          <w:sz w:val="26"/>
          <w:szCs w:val="26"/>
        </w:rPr>
      </w:pPr>
    </w:p>
    <w:p w14:paraId="1336067B" w14:textId="77777777" w:rsidR="00060983" w:rsidRPr="0089040A" w:rsidRDefault="00060983" w:rsidP="00060983">
      <w:pPr>
        <w:pStyle w:val="Sinespaciado"/>
        <w:numPr>
          <w:ilvl w:val="0"/>
          <w:numId w:val="38"/>
        </w:numPr>
        <w:jc w:val="both"/>
        <w:rPr>
          <w:rFonts w:ascii="Arial" w:hAnsi="Arial" w:cs="Arial"/>
          <w:sz w:val="26"/>
          <w:szCs w:val="26"/>
        </w:rPr>
      </w:pPr>
      <w:r w:rsidRPr="0089040A">
        <w:rPr>
          <w:rFonts w:ascii="Arial" w:hAnsi="Arial" w:cs="Arial"/>
          <w:sz w:val="26"/>
          <w:szCs w:val="26"/>
        </w:rPr>
        <w:t>Confirmar la clasificación;</w:t>
      </w:r>
    </w:p>
    <w:p w14:paraId="1AA34B97" w14:textId="77777777" w:rsidR="00060983" w:rsidRPr="0089040A" w:rsidRDefault="00060983" w:rsidP="00060983">
      <w:pPr>
        <w:pStyle w:val="Sinespaciado"/>
        <w:jc w:val="both"/>
        <w:rPr>
          <w:rFonts w:ascii="Arial" w:hAnsi="Arial" w:cs="Arial"/>
          <w:sz w:val="26"/>
          <w:szCs w:val="26"/>
        </w:rPr>
      </w:pPr>
    </w:p>
    <w:p w14:paraId="0597AE76" w14:textId="77777777" w:rsidR="00060983" w:rsidRPr="0089040A" w:rsidRDefault="00060983" w:rsidP="00060983">
      <w:pPr>
        <w:pStyle w:val="Sinespaciado"/>
        <w:numPr>
          <w:ilvl w:val="0"/>
          <w:numId w:val="38"/>
        </w:numPr>
        <w:jc w:val="both"/>
        <w:rPr>
          <w:rFonts w:ascii="Arial" w:hAnsi="Arial" w:cs="Arial"/>
          <w:sz w:val="26"/>
          <w:szCs w:val="26"/>
        </w:rPr>
      </w:pPr>
      <w:r w:rsidRPr="0089040A">
        <w:rPr>
          <w:rFonts w:ascii="Arial" w:hAnsi="Arial" w:cs="Arial"/>
          <w:sz w:val="26"/>
          <w:szCs w:val="26"/>
        </w:rPr>
        <w:t>Modificar la clasificación y otorgar total o parcialmente el acceso a la información, y</w:t>
      </w:r>
    </w:p>
    <w:p w14:paraId="270C86BD" w14:textId="77777777" w:rsidR="00060983" w:rsidRPr="0089040A" w:rsidRDefault="00060983" w:rsidP="00060983">
      <w:pPr>
        <w:pStyle w:val="Sinespaciado"/>
        <w:jc w:val="both"/>
        <w:rPr>
          <w:rFonts w:ascii="Arial" w:hAnsi="Arial" w:cs="Arial"/>
          <w:sz w:val="26"/>
          <w:szCs w:val="26"/>
        </w:rPr>
      </w:pPr>
    </w:p>
    <w:p w14:paraId="2699B809" w14:textId="77777777" w:rsidR="00E01ACA" w:rsidRDefault="00060983" w:rsidP="007234F1">
      <w:pPr>
        <w:pStyle w:val="Sinespaciado"/>
        <w:numPr>
          <w:ilvl w:val="0"/>
          <w:numId w:val="38"/>
        </w:numPr>
        <w:jc w:val="both"/>
        <w:rPr>
          <w:rFonts w:ascii="Arial" w:hAnsi="Arial" w:cs="Arial"/>
          <w:sz w:val="26"/>
          <w:szCs w:val="26"/>
        </w:rPr>
      </w:pPr>
      <w:r w:rsidRPr="0089040A">
        <w:rPr>
          <w:rFonts w:ascii="Arial" w:hAnsi="Arial" w:cs="Arial"/>
          <w:sz w:val="26"/>
          <w:szCs w:val="26"/>
        </w:rPr>
        <w:t>Revocar la clasificación y conceder el acceso a la información.</w:t>
      </w:r>
    </w:p>
    <w:p w14:paraId="7235EDA9" w14:textId="77777777" w:rsidR="005823AC" w:rsidRPr="005823AC" w:rsidRDefault="005823AC" w:rsidP="005823AC">
      <w:pPr>
        <w:pStyle w:val="Sinespaciado"/>
        <w:jc w:val="both"/>
        <w:rPr>
          <w:rFonts w:ascii="Arial" w:hAnsi="Arial" w:cs="Arial"/>
          <w:sz w:val="26"/>
          <w:szCs w:val="26"/>
        </w:rPr>
      </w:pPr>
    </w:p>
    <w:p w14:paraId="19EB55AC" w14:textId="77777777" w:rsidR="00E01ACA" w:rsidRPr="0089040A" w:rsidRDefault="00E01ACA" w:rsidP="007234F1">
      <w:pPr>
        <w:pStyle w:val="Sinespaciado"/>
        <w:jc w:val="both"/>
        <w:rPr>
          <w:rFonts w:ascii="Arial" w:hAnsi="Arial" w:cs="Arial"/>
          <w:sz w:val="26"/>
          <w:szCs w:val="26"/>
        </w:rPr>
      </w:pPr>
      <w:r w:rsidRPr="0089040A">
        <w:rPr>
          <w:rFonts w:ascii="Arial" w:hAnsi="Arial" w:cs="Arial"/>
          <w:sz w:val="26"/>
          <w:szCs w:val="26"/>
        </w:rPr>
        <w:t>El Comité de Transparencia podrá tener acceso a la información que esté en poder del Área del Tribunal correspondiente, de la cual se haya solicitado su clasificación</w:t>
      </w:r>
    </w:p>
    <w:p w14:paraId="744262E6" w14:textId="77777777" w:rsidR="00E01ACA" w:rsidRPr="0089040A" w:rsidRDefault="00E01ACA" w:rsidP="007234F1">
      <w:pPr>
        <w:pStyle w:val="Sinespaciado"/>
        <w:jc w:val="both"/>
        <w:rPr>
          <w:rFonts w:ascii="Arial" w:hAnsi="Arial" w:cs="Arial"/>
          <w:sz w:val="26"/>
          <w:szCs w:val="26"/>
        </w:rPr>
      </w:pPr>
    </w:p>
    <w:p w14:paraId="31D91355" w14:textId="77777777" w:rsidR="00060983" w:rsidRPr="0089040A" w:rsidRDefault="00060983" w:rsidP="007234F1">
      <w:pPr>
        <w:pStyle w:val="Sinespaciado"/>
        <w:jc w:val="both"/>
        <w:rPr>
          <w:rFonts w:ascii="Arial" w:hAnsi="Arial" w:cs="Arial"/>
          <w:sz w:val="26"/>
          <w:szCs w:val="26"/>
        </w:rPr>
      </w:pPr>
      <w:r w:rsidRPr="0089040A">
        <w:rPr>
          <w:rFonts w:ascii="Arial" w:hAnsi="Arial" w:cs="Arial"/>
          <w:sz w:val="26"/>
          <w:szCs w:val="26"/>
        </w:rPr>
        <w:t xml:space="preserve">La resolución del Comité de Transparencia </w:t>
      </w:r>
      <w:r w:rsidR="007234F1" w:rsidRPr="0089040A">
        <w:rPr>
          <w:rFonts w:ascii="Arial" w:hAnsi="Arial" w:cs="Arial"/>
          <w:sz w:val="26"/>
          <w:szCs w:val="26"/>
        </w:rPr>
        <w:t>deberá ser</w:t>
      </w:r>
      <w:r w:rsidRPr="0089040A">
        <w:rPr>
          <w:rFonts w:ascii="Arial" w:hAnsi="Arial" w:cs="Arial"/>
          <w:sz w:val="26"/>
          <w:szCs w:val="26"/>
        </w:rPr>
        <w:t xml:space="preserve"> notificada al interesado</w:t>
      </w:r>
      <w:r w:rsidR="007234F1" w:rsidRPr="0089040A">
        <w:rPr>
          <w:rFonts w:ascii="Arial" w:hAnsi="Arial" w:cs="Arial"/>
          <w:sz w:val="26"/>
          <w:szCs w:val="26"/>
        </w:rPr>
        <w:t xml:space="preserve"> por conducto del Titular de la Unidad de Transparencia,</w:t>
      </w:r>
      <w:r w:rsidRPr="0089040A">
        <w:rPr>
          <w:rFonts w:ascii="Arial" w:hAnsi="Arial" w:cs="Arial"/>
          <w:sz w:val="26"/>
          <w:szCs w:val="26"/>
        </w:rPr>
        <w:t xml:space="preserve"> en el plazo de respuesta </w:t>
      </w:r>
      <w:r w:rsidR="00282219" w:rsidRPr="0089040A">
        <w:rPr>
          <w:rFonts w:ascii="Arial" w:hAnsi="Arial" w:cs="Arial"/>
          <w:sz w:val="26"/>
          <w:szCs w:val="26"/>
        </w:rPr>
        <w:t>a la solicitud establecido</w:t>
      </w:r>
      <w:r w:rsidR="007234F1" w:rsidRPr="0089040A">
        <w:rPr>
          <w:rFonts w:ascii="Arial" w:hAnsi="Arial" w:cs="Arial"/>
          <w:sz w:val="26"/>
          <w:szCs w:val="26"/>
        </w:rPr>
        <w:t xml:space="preserve"> en el artículo </w:t>
      </w:r>
      <w:r w:rsidR="00A51B06">
        <w:rPr>
          <w:rFonts w:ascii="Arial" w:hAnsi="Arial" w:cs="Arial"/>
          <w:sz w:val="26"/>
          <w:szCs w:val="26"/>
        </w:rPr>
        <w:t>2</w:t>
      </w:r>
      <w:r w:rsidR="007234F1" w:rsidRPr="0089040A">
        <w:rPr>
          <w:rFonts w:ascii="Arial" w:hAnsi="Arial" w:cs="Arial"/>
          <w:sz w:val="26"/>
          <w:szCs w:val="26"/>
        </w:rPr>
        <w:t xml:space="preserve">2 </w:t>
      </w:r>
      <w:r w:rsidR="00A51B06">
        <w:rPr>
          <w:rFonts w:ascii="Arial" w:hAnsi="Arial" w:cs="Arial"/>
          <w:sz w:val="26"/>
          <w:szCs w:val="26"/>
        </w:rPr>
        <w:t>f</w:t>
      </w:r>
      <w:r w:rsidR="007234F1" w:rsidRPr="0089040A">
        <w:rPr>
          <w:rFonts w:ascii="Arial" w:hAnsi="Arial" w:cs="Arial"/>
          <w:sz w:val="26"/>
          <w:szCs w:val="26"/>
        </w:rPr>
        <w:t>racción V de</w:t>
      </w:r>
      <w:r w:rsidRPr="0089040A">
        <w:rPr>
          <w:rFonts w:ascii="Arial" w:hAnsi="Arial" w:cs="Arial"/>
          <w:sz w:val="26"/>
          <w:szCs w:val="26"/>
        </w:rPr>
        <w:t xml:space="preserve"> los presentes Lineamientos</w:t>
      </w:r>
      <w:r w:rsidR="007234F1" w:rsidRPr="0089040A">
        <w:rPr>
          <w:rFonts w:ascii="Arial" w:hAnsi="Arial" w:cs="Arial"/>
          <w:sz w:val="26"/>
          <w:szCs w:val="26"/>
        </w:rPr>
        <w:t xml:space="preserve">. </w:t>
      </w:r>
    </w:p>
    <w:p w14:paraId="6FC76E6E" w14:textId="77777777" w:rsidR="00060983" w:rsidRPr="005B3C9A" w:rsidRDefault="00060983" w:rsidP="00060983">
      <w:pPr>
        <w:pStyle w:val="Sinespaciado"/>
        <w:jc w:val="both"/>
        <w:rPr>
          <w:rFonts w:ascii="Arial" w:hAnsi="Arial" w:cs="Arial"/>
          <w:b/>
          <w:sz w:val="26"/>
          <w:szCs w:val="26"/>
        </w:rPr>
      </w:pPr>
    </w:p>
    <w:p w14:paraId="50E467E6" w14:textId="77777777" w:rsidR="00D45D12" w:rsidRPr="0089040A" w:rsidRDefault="005B3C9A" w:rsidP="00060983">
      <w:pPr>
        <w:pStyle w:val="Sinespaciado"/>
        <w:jc w:val="both"/>
        <w:rPr>
          <w:rFonts w:ascii="Arial" w:hAnsi="Arial" w:cs="Arial"/>
          <w:sz w:val="26"/>
          <w:szCs w:val="26"/>
        </w:rPr>
      </w:pPr>
      <w:r w:rsidRPr="005B3C9A">
        <w:rPr>
          <w:rFonts w:ascii="Arial" w:hAnsi="Arial" w:cs="Arial"/>
          <w:b/>
          <w:sz w:val="26"/>
          <w:szCs w:val="26"/>
        </w:rPr>
        <w:t xml:space="preserve">Artículo </w:t>
      </w:r>
      <w:r w:rsidR="006134D9">
        <w:rPr>
          <w:rFonts w:ascii="Arial" w:hAnsi="Arial" w:cs="Arial"/>
          <w:b/>
          <w:sz w:val="26"/>
          <w:szCs w:val="26"/>
        </w:rPr>
        <w:t>31</w:t>
      </w:r>
      <w:r w:rsidRPr="005B3C9A">
        <w:rPr>
          <w:rFonts w:ascii="Arial" w:hAnsi="Arial" w:cs="Arial"/>
          <w:b/>
          <w:sz w:val="26"/>
          <w:szCs w:val="26"/>
        </w:rPr>
        <w:t xml:space="preserve">. </w:t>
      </w:r>
      <w:r w:rsidR="00D45D12" w:rsidRPr="0089040A">
        <w:rPr>
          <w:rFonts w:ascii="Arial" w:hAnsi="Arial" w:cs="Arial"/>
          <w:sz w:val="26"/>
          <w:szCs w:val="26"/>
        </w:rPr>
        <w:t>En caso de que la clasificación propuesta haya sido modificada por el Comité de Transparencia, el Titular de la Unidad de Transparencia procederá a realizar las gestiones necesarias ante al Área del Tribunal correspondiente, para el efecto de que se genere la versión pública de la información solicitada</w:t>
      </w:r>
      <w:r w:rsidR="00B0198F" w:rsidRPr="0089040A">
        <w:rPr>
          <w:rFonts w:ascii="Arial" w:hAnsi="Arial" w:cs="Arial"/>
          <w:sz w:val="26"/>
          <w:szCs w:val="26"/>
        </w:rPr>
        <w:t xml:space="preserve">, </w:t>
      </w:r>
      <w:r w:rsidR="00851EDE" w:rsidRPr="0089040A">
        <w:rPr>
          <w:rFonts w:ascii="Arial" w:hAnsi="Arial" w:cs="Arial"/>
          <w:sz w:val="26"/>
          <w:szCs w:val="26"/>
        </w:rPr>
        <w:t xml:space="preserve">en términos </w:t>
      </w:r>
      <w:r w:rsidR="00EF5885" w:rsidRPr="0089040A">
        <w:rPr>
          <w:rFonts w:ascii="Arial" w:hAnsi="Arial" w:cs="Arial"/>
          <w:sz w:val="26"/>
          <w:szCs w:val="26"/>
        </w:rPr>
        <w:t>de la Ley General, la Ley Local y demás normatividad aplicable, por lo que una vez que se haya generado la versión pública de la información solicitada, la misma</w:t>
      </w:r>
      <w:r w:rsidR="00D45D12" w:rsidRPr="0089040A">
        <w:rPr>
          <w:rFonts w:ascii="Arial" w:hAnsi="Arial" w:cs="Arial"/>
          <w:sz w:val="26"/>
          <w:szCs w:val="26"/>
        </w:rPr>
        <w:t xml:space="preserve"> </w:t>
      </w:r>
      <w:r w:rsidR="00EF5885" w:rsidRPr="0089040A">
        <w:rPr>
          <w:rFonts w:ascii="Arial" w:hAnsi="Arial" w:cs="Arial"/>
          <w:sz w:val="26"/>
          <w:szCs w:val="26"/>
        </w:rPr>
        <w:t xml:space="preserve">deberá </w:t>
      </w:r>
      <w:r w:rsidR="00D45D12" w:rsidRPr="0089040A">
        <w:rPr>
          <w:rFonts w:ascii="Arial" w:hAnsi="Arial" w:cs="Arial"/>
          <w:sz w:val="26"/>
          <w:szCs w:val="26"/>
        </w:rPr>
        <w:t>ser notificada</w:t>
      </w:r>
      <w:r w:rsidR="00EF5885" w:rsidRPr="0089040A">
        <w:rPr>
          <w:rFonts w:ascii="Arial" w:hAnsi="Arial" w:cs="Arial"/>
          <w:sz w:val="26"/>
          <w:szCs w:val="26"/>
        </w:rPr>
        <w:t xml:space="preserve"> al solicitante </w:t>
      </w:r>
      <w:r w:rsidR="00D45D12" w:rsidRPr="0089040A">
        <w:rPr>
          <w:rFonts w:ascii="Arial" w:hAnsi="Arial" w:cs="Arial"/>
          <w:sz w:val="26"/>
          <w:szCs w:val="26"/>
        </w:rPr>
        <w:t>en el plazo a que se hace referencia en el párrafo anterior</w:t>
      </w:r>
      <w:r w:rsidR="00EF5885" w:rsidRPr="0089040A">
        <w:rPr>
          <w:rFonts w:ascii="Arial" w:hAnsi="Arial" w:cs="Arial"/>
          <w:sz w:val="26"/>
          <w:szCs w:val="26"/>
        </w:rPr>
        <w:t>, siempre que el formato en que haya sido emitida la información lo permita</w:t>
      </w:r>
      <w:r w:rsidR="00D45D12" w:rsidRPr="0089040A">
        <w:rPr>
          <w:rFonts w:ascii="Arial" w:hAnsi="Arial" w:cs="Arial"/>
          <w:sz w:val="26"/>
          <w:szCs w:val="26"/>
        </w:rPr>
        <w:t xml:space="preserve">.   </w:t>
      </w:r>
    </w:p>
    <w:p w14:paraId="6572B8CC" w14:textId="77777777" w:rsidR="00282219" w:rsidRPr="0089040A" w:rsidRDefault="00282219" w:rsidP="00060983">
      <w:pPr>
        <w:pStyle w:val="Sinespaciado"/>
        <w:jc w:val="both"/>
        <w:rPr>
          <w:rFonts w:ascii="Arial" w:hAnsi="Arial" w:cs="Arial"/>
          <w:b/>
          <w:sz w:val="26"/>
          <w:szCs w:val="26"/>
        </w:rPr>
      </w:pPr>
    </w:p>
    <w:p w14:paraId="7D284691" w14:textId="77777777" w:rsidR="00060983" w:rsidRPr="0089040A" w:rsidRDefault="005B3C9A" w:rsidP="00060983">
      <w:pPr>
        <w:pStyle w:val="Sinespaciado"/>
        <w:jc w:val="both"/>
        <w:rPr>
          <w:rFonts w:ascii="Arial" w:hAnsi="Arial" w:cs="Arial"/>
          <w:sz w:val="26"/>
          <w:szCs w:val="26"/>
        </w:rPr>
      </w:pPr>
      <w:r>
        <w:rPr>
          <w:rFonts w:ascii="Arial" w:hAnsi="Arial" w:cs="Arial"/>
          <w:b/>
          <w:sz w:val="26"/>
          <w:szCs w:val="26"/>
        </w:rPr>
        <w:t xml:space="preserve">Artículo </w:t>
      </w:r>
      <w:r w:rsidR="006134D9">
        <w:rPr>
          <w:rFonts w:ascii="Arial" w:hAnsi="Arial" w:cs="Arial"/>
          <w:b/>
          <w:sz w:val="26"/>
          <w:szCs w:val="26"/>
        </w:rPr>
        <w:t>32</w:t>
      </w:r>
      <w:r w:rsidR="00060983" w:rsidRPr="0089040A">
        <w:rPr>
          <w:rFonts w:ascii="Arial" w:hAnsi="Arial" w:cs="Arial"/>
          <w:b/>
          <w:sz w:val="26"/>
          <w:szCs w:val="26"/>
        </w:rPr>
        <w:t>.</w:t>
      </w:r>
      <w:r w:rsidR="00060983" w:rsidRPr="0089040A">
        <w:rPr>
          <w:rFonts w:ascii="Arial" w:hAnsi="Arial" w:cs="Arial"/>
          <w:sz w:val="26"/>
          <w:szCs w:val="26"/>
        </w:rPr>
        <w:t xml:space="preserve"> Si una vez recibida la solicitud de Información Pública, el Titular de la Unidad de Transparencia detecta que la inf</w:t>
      </w:r>
      <w:r w:rsidR="00571336" w:rsidRPr="0089040A">
        <w:rPr>
          <w:rFonts w:ascii="Arial" w:hAnsi="Arial" w:cs="Arial"/>
          <w:sz w:val="26"/>
          <w:szCs w:val="26"/>
        </w:rPr>
        <w:t xml:space="preserve">ormación </w:t>
      </w:r>
      <w:r w:rsidR="00571336" w:rsidRPr="0089040A">
        <w:rPr>
          <w:rFonts w:ascii="Arial" w:hAnsi="Arial" w:cs="Arial"/>
          <w:sz w:val="26"/>
          <w:szCs w:val="26"/>
        </w:rPr>
        <w:lastRenderedPageBreak/>
        <w:t>solicitada se encuentra</w:t>
      </w:r>
      <w:r w:rsidR="00060983" w:rsidRPr="0089040A">
        <w:rPr>
          <w:rFonts w:ascii="Arial" w:hAnsi="Arial" w:cs="Arial"/>
          <w:sz w:val="26"/>
          <w:szCs w:val="26"/>
        </w:rPr>
        <w:t xml:space="preserve"> clasificada como reservada en términos de la Ley General y la </w:t>
      </w:r>
      <w:r w:rsidR="00851EDE" w:rsidRPr="0089040A">
        <w:rPr>
          <w:rFonts w:ascii="Arial" w:hAnsi="Arial" w:cs="Arial"/>
          <w:sz w:val="26"/>
          <w:szCs w:val="26"/>
        </w:rPr>
        <w:t>Ley Local, deberá realizar lo siguiente</w:t>
      </w:r>
      <w:r w:rsidR="00060983" w:rsidRPr="0089040A">
        <w:rPr>
          <w:rFonts w:ascii="Arial" w:hAnsi="Arial" w:cs="Arial"/>
          <w:sz w:val="26"/>
          <w:szCs w:val="26"/>
        </w:rPr>
        <w:t>:</w:t>
      </w:r>
    </w:p>
    <w:p w14:paraId="0D282E6D" w14:textId="77777777" w:rsidR="00060983" w:rsidRPr="0089040A" w:rsidRDefault="00060983" w:rsidP="00060983">
      <w:pPr>
        <w:pStyle w:val="Sinespaciado"/>
        <w:jc w:val="both"/>
        <w:rPr>
          <w:rFonts w:ascii="Arial" w:hAnsi="Arial" w:cs="Arial"/>
          <w:sz w:val="26"/>
          <w:szCs w:val="26"/>
        </w:rPr>
      </w:pPr>
    </w:p>
    <w:p w14:paraId="5989C7EA" w14:textId="77777777" w:rsidR="00060983" w:rsidRPr="0089040A" w:rsidRDefault="00060983" w:rsidP="00060983">
      <w:pPr>
        <w:pStyle w:val="Sinespaciado"/>
        <w:numPr>
          <w:ilvl w:val="0"/>
          <w:numId w:val="39"/>
        </w:numPr>
        <w:jc w:val="both"/>
        <w:rPr>
          <w:rFonts w:ascii="Arial" w:hAnsi="Arial" w:cs="Arial"/>
          <w:sz w:val="26"/>
          <w:szCs w:val="26"/>
        </w:rPr>
      </w:pPr>
      <w:r w:rsidRPr="0089040A">
        <w:rPr>
          <w:rFonts w:ascii="Arial" w:hAnsi="Arial" w:cs="Arial"/>
          <w:sz w:val="26"/>
          <w:szCs w:val="26"/>
        </w:rPr>
        <w:t>Deberá verificar, a través de todos los medios necesarios y disponibles, si aún subsisten las causas que dieron origen a su clasificación;</w:t>
      </w:r>
      <w:r w:rsidR="00F24680" w:rsidRPr="0089040A">
        <w:rPr>
          <w:rFonts w:ascii="Arial" w:hAnsi="Arial" w:cs="Arial"/>
          <w:sz w:val="26"/>
          <w:szCs w:val="26"/>
        </w:rPr>
        <w:t xml:space="preserve"> y</w:t>
      </w:r>
    </w:p>
    <w:p w14:paraId="15C73E51" w14:textId="77777777" w:rsidR="00060983" w:rsidRPr="0089040A" w:rsidRDefault="00060983" w:rsidP="00060983">
      <w:pPr>
        <w:pStyle w:val="Sinespaciado"/>
        <w:jc w:val="both"/>
        <w:rPr>
          <w:rFonts w:ascii="Arial" w:hAnsi="Arial" w:cs="Arial"/>
          <w:sz w:val="26"/>
          <w:szCs w:val="26"/>
        </w:rPr>
      </w:pPr>
    </w:p>
    <w:p w14:paraId="17AE68E5" w14:textId="77777777" w:rsidR="00060983" w:rsidRPr="0089040A" w:rsidRDefault="00060983" w:rsidP="00060983">
      <w:pPr>
        <w:pStyle w:val="Sinespaciado"/>
        <w:numPr>
          <w:ilvl w:val="0"/>
          <w:numId w:val="39"/>
        </w:numPr>
        <w:jc w:val="both"/>
        <w:rPr>
          <w:rFonts w:ascii="Arial" w:hAnsi="Arial" w:cs="Arial"/>
          <w:sz w:val="26"/>
          <w:szCs w:val="26"/>
        </w:rPr>
      </w:pPr>
      <w:r w:rsidRPr="0089040A">
        <w:rPr>
          <w:rFonts w:ascii="Arial" w:hAnsi="Arial" w:cs="Arial"/>
          <w:sz w:val="26"/>
          <w:szCs w:val="26"/>
        </w:rPr>
        <w:t>En caso de ya no existir las causas que dieron origen a su clasificación, el Titular de la Unidad de Transparencia, en un plazo no mayor a tres días hábiles siguientes a la recepción de la solicitud de Información Pública, procederá a dar cuenta al Comité de Transparencia con la propuesta de desclasificación de la información, misma que deberá ser analizada y en su caso, aprobada</w:t>
      </w:r>
      <w:r w:rsidR="00F24680" w:rsidRPr="0089040A">
        <w:rPr>
          <w:rFonts w:ascii="Arial" w:hAnsi="Arial" w:cs="Arial"/>
          <w:sz w:val="26"/>
          <w:szCs w:val="26"/>
        </w:rPr>
        <w:t xml:space="preserve"> </w:t>
      </w:r>
      <w:r w:rsidRPr="0089040A">
        <w:rPr>
          <w:rFonts w:ascii="Arial" w:hAnsi="Arial" w:cs="Arial"/>
          <w:sz w:val="26"/>
          <w:szCs w:val="26"/>
        </w:rPr>
        <w:t>dentro de lo</w:t>
      </w:r>
      <w:r w:rsidR="00F24680" w:rsidRPr="0089040A">
        <w:rPr>
          <w:rFonts w:ascii="Arial" w:hAnsi="Arial" w:cs="Arial"/>
          <w:sz w:val="26"/>
          <w:szCs w:val="26"/>
        </w:rPr>
        <w:t>s dos días hábiles siguientes.</w:t>
      </w:r>
    </w:p>
    <w:p w14:paraId="18FAC6E6" w14:textId="77777777" w:rsidR="00060983" w:rsidRPr="0089040A" w:rsidRDefault="00060983" w:rsidP="00060983">
      <w:pPr>
        <w:pStyle w:val="Sinespaciado"/>
        <w:jc w:val="both"/>
        <w:rPr>
          <w:rFonts w:ascii="Arial" w:hAnsi="Arial" w:cs="Arial"/>
          <w:sz w:val="26"/>
          <w:szCs w:val="26"/>
        </w:rPr>
      </w:pPr>
    </w:p>
    <w:p w14:paraId="67AD37C0" w14:textId="77777777" w:rsidR="00851EDE" w:rsidRPr="0089040A" w:rsidRDefault="00060983" w:rsidP="00851EDE">
      <w:pPr>
        <w:pStyle w:val="Sinespaciado"/>
        <w:jc w:val="both"/>
        <w:rPr>
          <w:rFonts w:ascii="Arial" w:hAnsi="Arial" w:cs="Arial"/>
          <w:sz w:val="26"/>
          <w:szCs w:val="26"/>
        </w:rPr>
      </w:pPr>
      <w:r w:rsidRPr="0089040A">
        <w:rPr>
          <w:rFonts w:ascii="Arial" w:hAnsi="Arial" w:cs="Arial"/>
          <w:sz w:val="26"/>
          <w:szCs w:val="26"/>
        </w:rPr>
        <w:t>Dicha determinación deberá ser notificada al interesado</w:t>
      </w:r>
      <w:r w:rsidR="00851EDE" w:rsidRPr="0089040A">
        <w:rPr>
          <w:rFonts w:ascii="Arial" w:hAnsi="Arial" w:cs="Arial"/>
          <w:sz w:val="26"/>
          <w:szCs w:val="26"/>
        </w:rPr>
        <w:t xml:space="preserve"> por conducto del Titular de la Unidad de Transparencia, </w:t>
      </w:r>
      <w:r w:rsidRPr="0089040A">
        <w:rPr>
          <w:rFonts w:ascii="Arial" w:hAnsi="Arial" w:cs="Arial"/>
          <w:sz w:val="26"/>
          <w:szCs w:val="26"/>
        </w:rPr>
        <w:t xml:space="preserve">en el plazo de respuesta a la solicitud que establece </w:t>
      </w:r>
      <w:r w:rsidR="00851EDE" w:rsidRPr="0089040A">
        <w:rPr>
          <w:rFonts w:ascii="Arial" w:hAnsi="Arial" w:cs="Arial"/>
          <w:sz w:val="26"/>
          <w:szCs w:val="26"/>
        </w:rPr>
        <w:t xml:space="preserve">el artículo </w:t>
      </w:r>
      <w:r w:rsidR="00A51B06">
        <w:rPr>
          <w:rFonts w:ascii="Arial" w:hAnsi="Arial" w:cs="Arial"/>
          <w:sz w:val="26"/>
          <w:szCs w:val="26"/>
        </w:rPr>
        <w:t>2</w:t>
      </w:r>
      <w:r w:rsidR="00851EDE" w:rsidRPr="0089040A">
        <w:rPr>
          <w:rFonts w:ascii="Arial" w:hAnsi="Arial" w:cs="Arial"/>
          <w:sz w:val="26"/>
          <w:szCs w:val="26"/>
        </w:rPr>
        <w:t xml:space="preserve">2 </w:t>
      </w:r>
      <w:r w:rsidR="00A51B06">
        <w:rPr>
          <w:rFonts w:ascii="Arial" w:hAnsi="Arial" w:cs="Arial"/>
          <w:sz w:val="26"/>
          <w:szCs w:val="26"/>
        </w:rPr>
        <w:t>f</w:t>
      </w:r>
      <w:r w:rsidR="00851EDE" w:rsidRPr="0089040A">
        <w:rPr>
          <w:rFonts w:ascii="Arial" w:hAnsi="Arial" w:cs="Arial"/>
          <w:sz w:val="26"/>
          <w:szCs w:val="26"/>
        </w:rPr>
        <w:t xml:space="preserve">racción V de los presentes Lineamientos. </w:t>
      </w:r>
    </w:p>
    <w:p w14:paraId="7B40A48D" w14:textId="77777777" w:rsidR="006134D9" w:rsidRDefault="006134D9" w:rsidP="006134D9">
      <w:pPr>
        <w:pStyle w:val="Sinespaciado"/>
        <w:rPr>
          <w:rFonts w:ascii="Arial" w:hAnsi="Arial" w:cs="Arial"/>
          <w:b/>
          <w:sz w:val="26"/>
          <w:szCs w:val="26"/>
        </w:rPr>
      </w:pPr>
    </w:p>
    <w:p w14:paraId="79F5B353" w14:textId="77777777" w:rsidR="00E25E88" w:rsidRPr="0089040A" w:rsidRDefault="00E25E88" w:rsidP="006134D9">
      <w:pPr>
        <w:pStyle w:val="Sinespaciado"/>
        <w:jc w:val="center"/>
        <w:rPr>
          <w:rFonts w:ascii="Arial" w:hAnsi="Arial" w:cs="Arial"/>
          <w:b/>
          <w:sz w:val="26"/>
          <w:szCs w:val="26"/>
        </w:rPr>
      </w:pPr>
      <w:r w:rsidRPr="0089040A">
        <w:rPr>
          <w:rFonts w:ascii="Arial" w:hAnsi="Arial" w:cs="Arial"/>
          <w:b/>
          <w:sz w:val="26"/>
          <w:szCs w:val="26"/>
        </w:rPr>
        <w:t>TÍTULO V</w:t>
      </w:r>
    </w:p>
    <w:p w14:paraId="61ED6BF7" w14:textId="77777777" w:rsidR="00762AAF" w:rsidRPr="0089040A" w:rsidRDefault="00E25E88" w:rsidP="00E25E88">
      <w:pPr>
        <w:pStyle w:val="Sinespaciado"/>
        <w:jc w:val="center"/>
        <w:rPr>
          <w:rFonts w:ascii="Arial" w:hAnsi="Arial" w:cs="Arial"/>
          <w:b/>
          <w:sz w:val="26"/>
          <w:szCs w:val="26"/>
        </w:rPr>
      </w:pPr>
      <w:r w:rsidRPr="0089040A">
        <w:rPr>
          <w:rFonts w:ascii="Arial" w:hAnsi="Arial" w:cs="Arial"/>
          <w:b/>
          <w:sz w:val="26"/>
          <w:szCs w:val="26"/>
        </w:rPr>
        <w:t>DE</w:t>
      </w:r>
      <w:r w:rsidR="00762AAF" w:rsidRPr="0089040A">
        <w:rPr>
          <w:rFonts w:ascii="Arial" w:hAnsi="Arial" w:cs="Arial"/>
          <w:b/>
          <w:sz w:val="26"/>
          <w:szCs w:val="26"/>
        </w:rPr>
        <w:t xml:space="preserve"> LA </w:t>
      </w:r>
      <w:r w:rsidRPr="0089040A">
        <w:rPr>
          <w:rFonts w:ascii="Arial" w:hAnsi="Arial" w:cs="Arial"/>
          <w:b/>
          <w:sz w:val="26"/>
          <w:szCs w:val="26"/>
        </w:rPr>
        <w:t xml:space="preserve">CLASIFICACIÓN DE LA INFORMACIÓN </w:t>
      </w:r>
    </w:p>
    <w:p w14:paraId="6C53C376" w14:textId="77777777" w:rsidR="00E25E88" w:rsidRPr="0089040A" w:rsidRDefault="00E25E88" w:rsidP="00E25E88">
      <w:pPr>
        <w:pStyle w:val="Sinespaciado"/>
        <w:jc w:val="center"/>
        <w:rPr>
          <w:rFonts w:ascii="Arial" w:hAnsi="Arial" w:cs="Arial"/>
          <w:b/>
          <w:sz w:val="26"/>
          <w:szCs w:val="26"/>
        </w:rPr>
      </w:pPr>
      <w:r w:rsidRPr="0089040A">
        <w:rPr>
          <w:rFonts w:ascii="Arial" w:hAnsi="Arial" w:cs="Arial"/>
          <w:b/>
          <w:sz w:val="26"/>
          <w:szCs w:val="26"/>
        </w:rPr>
        <w:t>EN POSESION DEL TRIBUNAL</w:t>
      </w:r>
    </w:p>
    <w:p w14:paraId="647E72D0" w14:textId="77777777" w:rsidR="00E25E88" w:rsidRPr="0089040A" w:rsidRDefault="00E25E88" w:rsidP="00E25E88">
      <w:pPr>
        <w:pStyle w:val="Sinespaciado"/>
        <w:jc w:val="both"/>
        <w:rPr>
          <w:rFonts w:ascii="Arial" w:hAnsi="Arial" w:cs="Arial"/>
          <w:sz w:val="26"/>
          <w:szCs w:val="26"/>
        </w:rPr>
      </w:pPr>
    </w:p>
    <w:p w14:paraId="62077399" w14:textId="77777777" w:rsidR="00E25E88" w:rsidRDefault="00E25E88" w:rsidP="00E25E88">
      <w:pPr>
        <w:pStyle w:val="Sinespaciado"/>
        <w:jc w:val="both"/>
        <w:rPr>
          <w:rFonts w:ascii="Arial" w:hAnsi="Arial" w:cs="Arial"/>
          <w:sz w:val="26"/>
          <w:szCs w:val="26"/>
        </w:rPr>
      </w:pPr>
      <w:r w:rsidRPr="0089040A">
        <w:rPr>
          <w:rFonts w:ascii="Arial" w:hAnsi="Arial" w:cs="Arial"/>
          <w:b/>
          <w:sz w:val="26"/>
          <w:szCs w:val="26"/>
        </w:rPr>
        <w:t xml:space="preserve">Artículo </w:t>
      </w:r>
      <w:r w:rsidR="006134D9">
        <w:rPr>
          <w:rFonts w:ascii="Arial" w:hAnsi="Arial" w:cs="Arial"/>
          <w:b/>
          <w:sz w:val="26"/>
          <w:szCs w:val="26"/>
        </w:rPr>
        <w:t>33</w:t>
      </w:r>
      <w:r w:rsidRPr="0089040A">
        <w:rPr>
          <w:rFonts w:ascii="Arial" w:hAnsi="Arial" w:cs="Arial"/>
          <w:b/>
          <w:sz w:val="26"/>
          <w:szCs w:val="26"/>
        </w:rPr>
        <w:t>.</w:t>
      </w:r>
      <w:r w:rsidRPr="0089040A">
        <w:rPr>
          <w:rFonts w:ascii="Arial" w:hAnsi="Arial" w:cs="Arial"/>
          <w:sz w:val="26"/>
          <w:szCs w:val="26"/>
        </w:rPr>
        <w:t xml:space="preserve"> </w:t>
      </w:r>
      <w:r w:rsidR="00762AAF" w:rsidRPr="0089040A">
        <w:rPr>
          <w:rFonts w:ascii="Arial" w:hAnsi="Arial" w:cs="Arial"/>
          <w:sz w:val="26"/>
          <w:szCs w:val="26"/>
        </w:rPr>
        <w:t xml:space="preserve">En materia de clasificación y desclasificación de la información que esté en posesión del Tribunal, </w:t>
      </w:r>
      <w:r w:rsidRPr="0089040A">
        <w:rPr>
          <w:rFonts w:ascii="Arial" w:hAnsi="Arial" w:cs="Arial"/>
          <w:sz w:val="26"/>
          <w:szCs w:val="26"/>
        </w:rPr>
        <w:t xml:space="preserve">se atenderá a lo </w:t>
      </w:r>
      <w:r w:rsidR="00762AAF" w:rsidRPr="0089040A">
        <w:rPr>
          <w:rFonts w:ascii="Arial" w:hAnsi="Arial" w:cs="Arial"/>
          <w:sz w:val="26"/>
          <w:szCs w:val="26"/>
        </w:rPr>
        <w:t>dispuesto en la Ley General, la Ley Local y demás normatividad que para tal efecto apruebe el Comité de Transparencia.</w:t>
      </w:r>
    </w:p>
    <w:p w14:paraId="52EA8CD9" w14:textId="77777777" w:rsidR="00060983" w:rsidRDefault="00060983" w:rsidP="00647D05">
      <w:pPr>
        <w:pStyle w:val="Sinespaciado"/>
        <w:jc w:val="both"/>
        <w:rPr>
          <w:rFonts w:ascii="Arial" w:hAnsi="Arial" w:cs="Arial"/>
          <w:sz w:val="26"/>
          <w:szCs w:val="26"/>
        </w:rPr>
      </w:pPr>
    </w:p>
    <w:p w14:paraId="0B2A39A0" w14:textId="77777777" w:rsidR="00F45215" w:rsidRDefault="00F45215" w:rsidP="00647D05">
      <w:pPr>
        <w:pStyle w:val="Sinespaciado"/>
        <w:jc w:val="both"/>
        <w:rPr>
          <w:rFonts w:ascii="Arial" w:hAnsi="Arial" w:cs="Arial"/>
          <w:sz w:val="26"/>
          <w:szCs w:val="26"/>
        </w:rPr>
      </w:pPr>
    </w:p>
    <w:p w14:paraId="6DF16BF7" w14:textId="77777777" w:rsidR="00F45215" w:rsidRPr="0089040A" w:rsidRDefault="00F45215" w:rsidP="00647D05">
      <w:pPr>
        <w:pStyle w:val="Sinespaciado"/>
        <w:jc w:val="both"/>
        <w:rPr>
          <w:rFonts w:ascii="Arial" w:hAnsi="Arial" w:cs="Arial"/>
          <w:sz w:val="26"/>
          <w:szCs w:val="26"/>
        </w:rPr>
      </w:pPr>
    </w:p>
    <w:p w14:paraId="61C7CF73" w14:textId="77777777" w:rsidR="006134D9" w:rsidRDefault="006134D9" w:rsidP="00D62689">
      <w:pPr>
        <w:pStyle w:val="Sinespaciado"/>
        <w:jc w:val="center"/>
        <w:rPr>
          <w:rFonts w:ascii="Arial" w:hAnsi="Arial" w:cs="Arial"/>
          <w:b/>
          <w:sz w:val="26"/>
          <w:szCs w:val="26"/>
        </w:rPr>
      </w:pPr>
      <w:r>
        <w:rPr>
          <w:rFonts w:ascii="Arial" w:hAnsi="Arial" w:cs="Arial"/>
          <w:b/>
          <w:sz w:val="26"/>
          <w:szCs w:val="26"/>
        </w:rPr>
        <w:t>CAPÍTULO III</w:t>
      </w:r>
    </w:p>
    <w:p w14:paraId="496E5E32" w14:textId="77777777" w:rsidR="006134D9" w:rsidRDefault="006134D9" w:rsidP="00D62689">
      <w:pPr>
        <w:pStyle w:val="Sinespaciado"/>
        <w:jc w:val="center"/>
        <w:rPr>
          <w:rFonts w:ascii="Arial" w:hAnsi="Arial" w:cs="Arial"/>
          <w:b/>
          <w:sz w:val="26"/>
          <w:szCs w:val="26"/>
        </w:rPr>
      </w:pPr>
      <w:r>
        <w:rPr>
          <w:rFonts w:ascii="Arial" w:hAnsi="Arial" w:cs="Arial"/>
          <w:b/>
          <w:sz w:val="26"/>
          <w:szCs w:val="26"/>
        </w:rPr>
        <w:t>DE LOS MEDIOS DE IMPUGNACIÓN EN MATERIA DE ACCESO A LA INFORMACIÓN PÚBLICA</w:t>
      </w:r>
    </w:p>
    <w:p w14:paraId="2A2081D3" w14:textId="77777777" w:rsidR="006134D9" w:rsidRDefault="006134D9" w:rsidP="00D62689">
      <w:pPr>
        <w:pStyle w:val="Sinespaciado"/>
        <w:jc w:val="center"/>
        <w:rPr>
          <w:rFonts w:ascii="Arial" w:hAnsi="Arial" w:cs="Arial"/>
          <w:b/>
          <w:sz w:val="26"/>
          <w:szCs w:val="26"/>
        </w:rPr>
      </w:pPr>
    </w:p>
    <w:p w14:paraId="3C215771" w14:textId="77777777" w:rsidR="006134D9" w:rsidRDefault="006134D9" w:rsidP="006134D9">
      <w:pPr>
        <w:pStyle w:val="Sinespaciado"/>
        <w:jc w:val="both"/>
        <w:rPr>
          <w:rFonts w:ascii="Arial" w:hAnsi="Arial" w:cs="Arial"/>
          <w:bCs/>
          <w:sz w:val="26"/>
          <w:szCs w:val="26"/>
        </w:rPr>
      </w:pPr>
      <w:r w:rsidRPr="00FE7EB0">
        <w:rPr>
          <w:rFonts w:ascii="Arial" w:hAnsi="Arial" w:cs="Arial"/>
          <w:b/>
          <w:sz w:val="26"/>
          <w:szCs w:val="26"/>
        </w:rPr>
        <w:t>Artículo 34.</w:t>
      </w:r>
      <w:r>
        <w:rPr>
          <w:rFonts w:ascii="Arial" w:hAnsi="Arial" w:cs="Arial"/>
          <w:bCs/>
          <w:sz w:val="26"/>
          <w:szCs w:val="26"/>
        </w:rPr>
        <w:t xml:space="preserve"> El solicitante podrá interponer, por sí mismo o a través de su representante, de manera directa o por medios electrónicos, </w:t>
      </w:r>
      <w:r w:rsidR="00A51B06">
        <w:rPr>
          <w:rFonts w:ascii="Arial" w:hAnsi="Arial" w:cs="Arial"/>
          <w:bCs/>
          <w:sz w:val="26"/>
          <w:szCs w:val="26"/>
        </w:rPr>
        <w:t>R</w:t>
      </w:r>
      <w:r>
        <w:rPr>
          <w:rFonts w:ascii="Arial" w:hAnsi="Arial" w:cs="Arial"/>
          <w:bCs/>
          <w:sz w:val="26"/>
          <w:szCs w:val="26"/>
        </w:rPr>
        <w:t xml:space="preserve">ecurso de </w:t>
      </w:r>
      <w:r w:rsidR="00A51B06">
        <w:rPr>
          <w:rFonts w:ascii="Arial" w:hAnsi="Arial" w:cs="Arial"/>
          <w:bCs/>
          <w:sz w:val="26"/>
          <w:szCs w:val="26"/>
        </w:rPr>
        <w:t>R</w:t>
      </w:r>
      <w:r>
        <w:rPr>
          <w:rFonts w:ascii="Arial" w:hAnsi="Arial" w:cs="Arial"/>
          <w:bCs/>
          <w:sz w:val="26"/>
          <w:szCs w:val="26"/>
        </w:rPr>
        <w:t>evisión ante el Instituto</w:t>
      </w:r>
      <w:r w:rsidR="00FE7EB0">
        <w:rPr>
          <w:rFonts w:ascii="Arial" w:hAnsi="Arial" w:cs="Arial"/>
          <w:bCs/>
          <w:sz w:val="26"/>
          <w:szCs w:val="26"/>
        </w:rPr>
        <w:t xml:space="preserve"> o ante la Unidad de Transparencia de este Tribunal, dentro de los quince días siguientes a la fecha de la notificación de la respuesta, o del vencimiento del plazo para su notificación.</w:t>
      </w:r>
    </w:p>
    <w:p w14:paraId="66245115" w14:textId="77777777" w:rsidR="00FE7EB0" w:rsidRDefault="00FE7EB0" w:rsidP="006134D9">
      <w:pPr>
        <w:pStyle w:val="Sinespaciado"/>
        <w:jc w:val="both"/>
        <w:rPr>
          <w:rFonts w:ascii="Arial" w:hAnsi="Arial" w:cs="Arial"/>
          <w:bCs/>
          <w:sz w:val="26"/>
          <w:szCs w:val="26"/>
        </w:rPr>
      </w:pPr>
      <w:r>
        <w:rPr>
          <w:rFonts w:ascii="Arial" w:hAnsi="Arial" w:cs="Arial"/>
          <w:bCs/>
          <w:sz w:val="26"/>
          <w:szCs w:val="26"/>
        </w:rPr>
        <w:lastRenderedPageBreak/>
        <w:t xml:space="preserve">En caso de que se interponga ante la Unidad de Transparencia, ésta deberá remitir el </w:t>
      </w:r>
      <w:r w:rsidR="00A51B06">
        <w:rPr>
          <w:rFonts w:ascii="Arial" w:hAnsi="Arial" w:cs="Arial"/>
          <w:bCs/>
          <w:sz w:val="26"/>
          <w:szCs w:val="26"/>
        </w:rPr>
        <w:t>R</w:t>
      </w:r>
      <w:r>
        <w:rPr>
          <w:rFonts w:ascii="Arial" w:hAnsi="Arial" w:cs="Arial"/>
          <w:bCs/>
          <w:sz w:val="26"/>
          <w:szCs w:val="26"/>
        </w:rPr>
        <w:t xml:space="preserve">ecurso de </w:t>
      </w:r>
      <w:r w:rsidR="00A51B06">
        <w:rPr>
          <w:rFonts w:ascii="Arial" w:hAnsi="Arial" w:cs="Arial"/>
          <w:bCs/>
          <w:sz w:val="26"/>
          <w:szCs w:val="26"/>
        </w:rPr>
        <w:t>Re</w:t>
      </w:r>
      <w:r>
        <w:rPr>
          <w:rFonts w:ascii="Arial" w:hAnsi="Arial" w:cs="Arial"/>
          <w:bCs/>
          <w:sz w:val="26"/>
          <w:szCs w:val="26"/>
        </w:rPr>
        <w:t>visión al Instituto, a más tardar al día siguiente de haberlo recibido.</w:t>
      </w:r>
    </w:p>
    <w:p w14:paraId="1A4773F7" w14:textId="77777777" w:rsidR="00FE7EB0" w:rsidRDefault="00FE7EB0" w:rsidP="006134D9">
      <w:pPr>
        <w:pStyle w:val="Sinespaciado"/>
        <w:jc w:val="both"/>
        <w:rPr>
          <w:rFonts w:ascii="Arial" w:hAnsi="Arial" w:cs="Arial"/>
          <w:bCs/>
          <w:sz w:val="26"/>
          <w:szCs w:val="26"/>
        </w:rPr>
      </w:pPr>
    </w:p>
    <w:p w14:paraId="42387C55" w14:textId="77777777" w:rsidR="00FE7EB0" w:rsidRPr="006134D9" w:rsidRDefault="00FE7EB0" w:rsidP="006134D9">
      <w:pPr>
        <w:pStyle w:val="Sinespaciado"/>
        <w:jc w:val="both"/>
        <w:rPr>
          <w:rFonts w:ascii="Arial" w:hAnsi="Arial" w:cs="Arial"/>
          <w:bCs/>
          <w:sz w:val="26"/>
          <w:szCs w:val="26"/>
        </w:rPr>
      </w:pPr>
      <w:r w:rsidRPr="004B2651">
        <w:rPr>
          <w:rFonts w:ascii="Arial" w:hAnsi="Arial" w:cs="Arial"/>
          <w:b/>
          <w:sz w:val="26"/>
          <w:szCs w:val="26"/>
        </w:rPr>
        <w:t>Artículo 35.</w:t>
      </w:r>
      <w:r>
        <w:rPr>
          <w:rFonts w:ascii="Arial" w:hAnsi="Arial" w:cs="Arial"/>
          <w:bCs/>
          <w:sz w:val="26"/>
          <w:szCs w:val="26"/>
        </w:rPr>
        <w:t xml:space="preserve"> En todo lo conducente al procedimiento y cumplimiento de medios de impugnación, este Tribunal se regirá por lo establecido en la Ley Local</w:t>
      </w:r>
      <w:r w:rsidR="00A51B06">
        <w:rPr>
          <w:rFonts w:ascii="Arial" w:hAnsi="Arial" w:cs="Arial"/>
          <w:bCs/>
          <w:sz w:val="26"/>
          <w:szCs w:val="26"/>
        </w:rPr>
        <w:t>.</w:t>
      </w:r>
    </w:p>
    <w:p w14:paraId="0C06AC2A" w14:textId="77777777" w:rsidR="00D62689" w:rsidRPr="0089040A" w:rsidRDefault="00D62689" w:rsidP="00D62689">
      <w:pPr>
        <w:pStyle w:val="Sinespaciado"/>
        <w:jc w:val="center"/>
        <w:rPr>
          <w:rFonts w:ascii="Arial" w:hAnsi="Arial" w:cs="Arial"/>
          <w:b/>
          <w:sz w:val="26"/>
          <w:szCs w:val="26"/>
        </w:rPr>
      </w:pPr>
      <w:r w:rsidRPr="0089040A">
        <w:rPr>
          <w:rFonts w:ascii="Arial" w:hAnsi="Arial" w:cs="Arial"/>
          <w:b/>
          <w:sz w:val="26"/>
          <w:szCs w:val="26"/>
        </w:rPr>
        <w:t>TRANSITORIOS</w:t>
      </w:r>
    </w:p>
    <w:p w14:paraId="77076E38" w14:textId="77777777" w:rsidR="00D62689" w:rsidRPr="0089040A" w:rsidRDefault="00D62689" w:rsidP="00D62689">
      <w:pPr>
        <w:pStyle w:val="Sinespaciado"/>
        <w:jc w:val="center"/>
        <w:rPr>
          <w:rFonts w:ascii="Arial" w:hAnsi="Arial" w:cs="Arial"/>
          <w:sz w:val="26"/>
          <w:szCs w:val="26"/>
        </w:rPr>
      </w:pPr>
    </w:p>
    <w:p w14:paraId="731C4590" w14:textId="77777777" w:rsidR="00D62689" w:rsidRPr="0089040A" w:rsidRDefault="00D62689" w:rsidP="00D62689">
      <w:pPr>
        <w:pStyle w:val="Sinespaciado"/>
        <w:jc w:val="both"/>
        <w:rPr>
          <w:rFonts w:ascii="Arial" w:hAnsi="Arial" w:cs="Arial"/>
          <w:sz w:val="26"/>
          <w:szCs w:val="26"/>
        </w:rPr>
      </w:pPr>
      <w:r w:rsidRPr="0089040A">
        <w:rPr>
          <w:rFonts w:ascii="Arial" w:hAnsi="Arial" w:cs="Arial"/>
          <w:b/>
          <w:sz w:val="26"/>
          <w:szCs w:val="26"/>
        </w:rPr>
        <w:t xml:space="preserve">PRIMERO. </w:t>
      </w:r>
      <w:r w:rsidRPr="0089040A">
        <w:rPr>
          <w:rFonts w:ascii="Arial" w:hAnsi="Arial" w:cs="Arial"/>
          <w:sz w:val="26"/>
          <w:szCs w:val="26"/>
        </w:rPr>
        <w:t>Los presentes Lineamientos entrarán en vigor al día siguiente hábil de su aprobación.</w:t>
      </w:r>
    </w:p>
    <w:p w14:paraId="1EA5A2D2" w14:textId="77777777" w:rsidR="00D62689" w:rsidRPr="0089040A" w:rsidRDefault="00D62689" w:rsidP="00D62689">
      <w:pPr>
        <w:pStyle w:val="Sinespaciado"/>
        <w:jc w:val="both"/>
        <w:rPr>
          <w:rFonts w:ascii="Arial" w:hAnsi="Arial" w:cs="Arial"/>
          <w:sz w:val="26"/>
          <w:szCs w:val="26"/>
        </w:rPr>
      </w:pPr>
    </w:p>
    <w:p w14:paraId="53640F5B" w14:textId="77777777" w:rsidR="00D62689" w:rsidRPr="0089040A" w:rsidRDefault="00D62689" w:rsidP="00D62689">
      <w:pPr>
        <w:pStyle w:val="Sinespaciado"/>
        <w:jc w:val="both"/>
        <w:rPr>
          <w:rFonts w:ascii="Arial" w:hAnsi="Arial" w:cs="Arial"/>
          <w:sz w:val="26"/>
          <w:szCs w:val="26"/>
        </w:rPr>
      </w:pPr>
      <w:r w:rsidRPr="0089040A">
        <w:rPr>
          <w:rFonts w:ascii="Arial" w:hAnsi="Arial" w:cs="Arial"/>
          <w:b/>
          <w:sz w:val="26"/>
          <w:szCs w:val="26"/>
        </w:rPr>
        <w:t>SEGUNDO.</w:t>
      </w:r>
      <w:r w:rsidRPr="0089040A">
        <w:rPr>
          <w:rFonts w:ascii="Arial" w:hAnsi="Arial" w:cs="Arial"/>
          <w:sz w:val="26"/>
          <w:szCs w:val="26"/>
        </w:rPr>
        <w:t xml:space="preserve"> Publíquese los presentes Lineamientos </w:t>
      </w:r>
      <w:r w:rsidR="00C56F19" w:rsidRPr="00C56F19">
        <w:rPr>
          <w:rFonts w:ascii="Arial" w:hAnsi="Arial" w:cs="Arial"/>
          <w:sz w:val="26"/>
          <w:szCs w:val="26"/>
        </w:rPr>
        <w:t xml:space="preserve">del </w:t>
      </w:r>
      <w:r w:rsidR="00C56F19">
        <w:rPr>
          <w:rFonts w:ascii="Arial" w:hAnsi="Arial" w:cs="Arial"/>
          <w:sz w:val="26"/>
          <w:szCs w:val="26"/>
        </w:rPr>
        <w:t>T</w:t>
      </w:r>
      <w:r w:rsidR="00C56F19" w:rsidRPr="00C56F19">
        <w:rPr>
          <w:rFonts w:ascii="Arial" w:hAnsi="Arial" w:cs="Arial"/>
          <w:sz w:val="26"/>
          <w:szCs w:val="26"/>
        </w:rPr>
        <w:t xml:space="preserve">ribunal de </w:t>
      </w:r>
      <w:r w:rsidR="00C56F19">
        <w:rPr>
          <w:rFonts w:ascii="Arial" w:hAnsi="Arial" w:cs="Arial"/>
          <w:sz w:val="26"/>
          <w:szCs w:val="26"/>
        </w:rPr>
        <w:t>J</w:t>
      </w:r>
      <w:r w:rsidR="00C56F19" w:rsidRPr="00C56F19">
        <w:rPr>
          <w:rFonts w:ascii="Arial" w:hAnsi="Arial" w:cs="Arial"/>
          <w:sz w:val="26"/>
          <w:szCs w:val="26"/>
        </w:rPr>
        <w:t xml:space="preserve">usticia </w:t>
      </w:r>
      <w:r w:rsidR="00C56F19">
        <w:rPr>
          <w:rFonts w:ascii="Arial" w:hAnsi="Arial" w:cs="Arial"/>
          <w:sz w:val="26"/>
          <w:szCs w:val="26"/>
        </w:rPr>
        <w:t>A</w:t>
      </w:r>
      <w:r w:rsidR="00C56F19" w:rsidRPr="00C56F19">
        <w:rPr>
          <w:rFonts w:ascii="Arial" w:hAnsi="Arial" w:cs="Arial"/>
          <w:sz w:val="26"/>
          <w:szCs w:val="26"/>
        </w:rPr>
        <w:t xml:space="preserve">dministrativa del </w:t>
      </w:r>
      <w:r w:rsidR="00C56F19">
        <w:rPr>
          <w:rFonts w:ascii="Arial" w:hAnsi="Arial" w:cs="Arial"/>
          <w:sz w:val="26"/>
          <w:szCs w:val="26"/>
        </w:rPr>
        <w:t>E</w:t>
      </w:r>
      <w:r w:rsidR="00C56F19" w:rsidRPr="00C56F19">
        <w:rPr>
          <w:rFonts w:ascii="Arial" w:hAnsi="Arial" w:cs="Arial"/>
          <w:sz w:val="26"/>
          <w:szCs w:val="26"/>
        </w:rPr>
        <w:t xml:space="preserve">stado, en materia de </w:t>
      </w:r>
      <w:r w:rsidR="00C56F19">
        <w:rPr>
          <w:rFonts w:ascii="Arial" w:hAnsi="Arial" w:cs="Arial"/>
          <w:sz w:val="26"/>
          <w:szCs w:val="26"/>
        </w:rPr>
        <w:t>T</w:t>
      </w:r>
      <w:r w:rsidR="00C56F19" w:rsidRPr="00C56F19">
        <w:rPr>
          <w:rFonts w:ascii="Arial" w:hAnsi="Arial" w:cs="Arial"/>
          <w:sz w:val="26"/>
          <w:szCs w:val="26"/>
        </w:rPr>
        <w:t xml:space="preserve">ransparencia y </w:t>
      </w:r>
      <w:r w:rsidR="00C56F19">
        <w:rPr>
          <w:rFonts w:ascii="Arial" w:hAnsi="Arial" w:cs="Arial"/>
          <w:sz w:val="26"/>
          <w:szCs w:val="26"/>
        </w:rPr>
        <w:t>A</w:t>
      </w:r>
      <w:r w:rsidR="00C56F19" w:rsidRPr="00C56F19">
        <w:rPr>
          <w:rFonts w:ascii="Arial" w:hAnsi="Arial" w:cs="Arial"/>
          <w:sz w:val="26"/>
          <w:szCs w:val="26"/>
        </w:rPr>
        <w:t xml:space="preserve">cceso a la </w:t>
      </w:r>
      <w:r w:rsidR="00C56F19">
        <w:rPr>
          <w:rFonts w:ascii="Arial" w:hAnsi="Arial" w:cs="Arial"/>
          <w:sz w:val="26"/>
          <w:szCs w:val="26"/>
        </w:rPr>
        <w:t>I</w:t>
      </w:r>
      <w:r w:rsidR="00C56F19" w:rsidRPr="00C56F19">
        <w:rPr>
          <w:rFonts w:ascii="Arial" w:hAnsi="Arial" w:cs="Arial"/>
          <w:sz w:val="26"/>
          <w:szCs w:val="26"/>
        </w:rPr>
        <w:t xml:space="preserve">nformación </w:t>
      </w:r>
      <w:r w:rsidR="00C56F19">
        <w:rPr>
          <w:rFonts w:ascii="Arial" w:hAnsi="Arial" w:cs="Arial"/>
          <w:sz w:val="26"/>
          <w:szCs w:val="26"/>
        </w:rPr>
        <w:t>P</w:t>
      </w:r>
      <w:r w:rsidR="00C56F19" w:rsidRPr="00C56F19">
        <w:rPr>
          <w:rFonts w:ascii="Arial" w:hAnsi="Arial" w:cs="Arial"/>
          <w:sz w:val="26"/>
          <w:szCs w:val="26"/>
        </w:rPr>
        <w:t>ública</w:t>
      </w:r>
      <w:r w:rsidR="00A528BD">
        <w:rPr>
          <w:rFonts w:ascii="Arial" w:hAnsi="Arial" w:cs="Arial"/>
          <w:sz w:val="26"/>
          <w:szCs w:val="26"/>
        </w:rPr>
        <w:t xml:space="preserve"> y Protección de Datos Personales</w:t>
      </w:r>
      <w:r w:rsidR="00C56F19">
        <w:rPr>
          <w:rFonts w:ascii="Arial" w:hAnsi="Arial" w:cs="Arial"/>
          <w:sz w:val="26"/>
          <w:szCs w:val="26"/>
        </w:rPr>
        <w:t>,</w:t>
      </w:r>
      <w:r w:rsidR="00C56F19" w:rsidRPr="00C56F19">
        <w:rPr>
          <w:rFonts w:ascii="Arial" w:hAnsi="Arial" w:cs="Arial"/>
          <w:sz w:val="26"/>
          <w:szCs w:val="26"/>
        </w:rPr>
        <w:t xml:space="preserve"> </w:t>
      </w:r>
      <w:r w:rsidRPr="0089040A">
        <w:rPr>
          <w:rFonts w:ascii="Arial" w:hAnsi="Arial" w:cs="Arial"/>
          <w:sz w:val="26"/>
          <w:szCs w:val="26"/>
        </w:rPr>
        <w:t xml:space="preserve">en la página de internet del Tribunal. </w:t>
      </w:r>
    </w:p>
    <w:p w14:paraId="40ADF152" w14:textId="77777777" w:rsidR="00D62689" w:rsidRPr="0089040A" w:rsidRDefault="00D62689" w:rsidP="00D62689">
      <w:pPr>
        <w:pStyle w:val="Sinespaciado"/>
        <w:jc w:val="both"/>
        <w:rPr>
          <w:rFonts w:ascii="Arial" w:hAnsi="Arial" w:cs="Arial"/>
          <w:sz w:val="26"/>
          <w:szCs w:val="26"/>
        </w:rPr>
      </w:pPr>
    </w:p>
    <w:p w14:paraId="6C0FB9C4" w14:textId="008180E8" w:rsidR="00C77F6C" w:rsidRDefault="004B2651" w:rsidP="00D62689">
      <w:pPr>
        <w:pStyle w:val="Sinespaciado"/>
        <w:jc w:val="both"/>
        <w:rPr>
          <w:rFonts w:ascii="Arial" w:hAnsi="Arial" w:cs="Arial"/>
          <w:b/>
          <w:sz w:val="26"/>
          <w:szCs w:val="26"/>
        </w:rPr>
      </w:pPr>
      <w:r w:rsidRPr="0089040A">
        <w:rPr>
          <w:rFonts w:ascii="Arial" w:hAnsi="Arial" w:cs="Arial"/>
          <w:sz w:val="26"/>
          <w:szCs w:val="26"/>
        </w:rPr>
        <w:t>Así</w:t>
      </w:r>
      <w:r w:rsidR="00C77F6C" w:rsidRPr="0089040A">
        <w:rPr>
          <w:rFonts w:ascii="Arial" w:hAnsi="Arial" w:cs="Arial"/>
          <w:sz w:val="26"/>
          <w:szCs w:val="26"/>
        </w:rPr>
        <w:t xml:space="preserve"> lo aprobaron en Sesión Extraordinaria</w:t>
      </w:r>
      <w:r w:rsidR="00235A68">
        <w:rPr>
          <w:rFonts w:ascii="Arial" w:hAnsi="Arial" w:cs="Arial"/>
          <w:sz w:val="26"/>
          <w:szCs w:val="26"/>
        </w:rPr>
        <w:t xml:space="preserve"> 2/2020</w:t>
      </w:r>
      <w:r w:rsidR="00C77F6C" w:rsidRPr="0089040A">
        <w:rPr>
          <w:rFonts w:ascii="Arial" w:hAnsi="Arial" w:cs="Arial"/>
          <w:sz w:val="26"/>
          <w:szCs w:val="26"/>
        </w:rPr>
        <w:t xml:space="preserve"> del Pleno del Tribunal de Justicia Administrativa del Estado, Erigido como Comité de Transparencia, celebrada el </w:t>
      </w:r>
      <w:r w:rsidR="00235A68" w:rsidRPr="00823C33">
        <w:rPr>
          <w:rFonts w:ascii="Arial" w:hAnsi="Arial" w:cs="Arial"/>
          <w:bCs/>
          <w:sz w:val="26"/>
          <w:szCs w:val="26"/>
        </w:rPr>
        <w:t>treinta</w:t>
      </w:r>
      <w:r w:rsidR="00C77F6C" w:rsidRPr="00823C33">
        <w:rPr>
          <w:rFonts w:ascii="Arial" w:hAnsi="Arial" w:cs="Arial"/>
          <w:bCs/>
          <w:sz w:val="26"/>
          <w:szCs w:val="26"/>
        </w:rPr>
        <w:t xml:space="preserve"> de </w:t>
      </w:r>
      <w:r w:rsidR="00235A68" w:rsidRPr="00823C33">
        <w:rPr>
          <w:rFonts w:ascii="Arial" w:hAnsi="Arial" w:cs="Arial"/>
          <w:bCs/>
          <w:sz w:val="26"/>
          <w:szCs w:val="26"/>
        </w:rPr>
        <w:t>marzo</w:t>
      </w:r>
      <w:r w:rsidR="00C77F6C" w:rsidRPr="0089040A">
        <w:rPr>
          <w:rFonts w:ascii="Arial" w:hAnsi="Arial" w:cs="Arial"/>
          <w:sz w:val="26"/>
          <w:szCs w:val="26"/>
        </w:rPr>
        <w:t xml:space="preserve"> del dos mil veinte, por </w:t>
      </w:r>
      <w:r w:rsidR="00C77F6C" w:rsidRPr="0089040A">
        <w:rPr>
          <w:rFonts w:ascii="Arial" w:hAnsi="Arial" w:cs="Arial"/>
          <w:b/>
          <w:sz w:val="26"/>
          <w:szCs w:val="26"/>
        </w:rPr>
        <w:t>UNANIMIDAD DE VOTOS</w:t>
      </w:r>
      <w:r w:rsidR="00C77F6C" w:rsidRPr="0089040A">
        <w:rPr>
          <w:rFonts w:ascii="Arial" w:hAnsi="Arial" w:cs="Arial"/>
          <w:sz w:val="26"/>
          <w:szCs w:val="26"/>
        </w:rPr>
        <w:t xml:space="preserve"> de los Magistrados Licenciada </w:t>
      </w:r>
      <w:r w:rsidR="00C77F6C" w:rsidRPr="0089040A">
        <w:rPr>
          <w:rFonts w:ascii="Arial" w:hAnsi="Arial" w:cs="Arial"/>
          <w:b/>
          <w:sz w:val="26"/>
          <w:szCs w:val="26"/>
        </w:rPr>
        <w:t>MARÍA ISABEL PÉREZ GONZÁLEZ</w:t>
      </w:r>
      <w:r w:rsidR="00C77F6C" w:rsidRPr="0089040A">
        <w:rPr>
          <w:rFonts w:ascii="Arial" w:hAnsi="Arial" w:cs="Arial"/>
          <w:sz w:val="26"/>
          <w:szCs w:val="26"/>
        </w:rPr>
        <w:t xml:space="preserve">, Licenciado </w:t>
      </w:r>
      <w:r w:rsidR="00C77F6C" w:rsidRPr="0089040A">
        <w:rPr>
          <w:rFonts w:ascii="Arial" w:hAnsi="Arial" w:cs="Arial"/>
          <w:b/>
          <w:sz w:val="26"/>
          <w:szCs w:val="26"/>
        </w:rPr>
        <w:t>MARCOS TECUAPACHO DOMÍNGUEZ</w:t>
      </w:r>
      <w:r w:rsidR="00C77F6C" w:rsidRPr="0089040A">
        <w:rPr>
          <w:rFonts w:ascii="Arial" w:hAnsi="Arial" w:cs="Arial"/>
          <w:sz w:val="26"/>
          <w:szCs w:val="26"/>
        </w:rPr>
        <w:t xml:space="preserve"> y Maestro en Derecho </w:t>
      </w:r>
      <w:r w:rsidR="00C77F6C" w:rsidRPr="0089040A">
        <w:rPr>
          <w:rFonts w:ascii="Arial" w:hAnsi="Arial" w:cs="Arial"/>
          <w:b/>
          <w:sz w:val="26"/>
          <w:szCs w:val="26"/>
        </w:rPr>
        <w:t>ELÍAS CORTES ROA</w:t>
      </w:r>
      <w:r w:rsidR="00C77F6C" w:rsidRPr="0089040A">
        <w:rPr>
          <w:rFonts w:ascii="Arial" w:hAnsi="Arial" w:cs="Arial"/>
          <w:sz w:val="26"/>
          <w:szCs w:val="26"/>
        </w:rPr>
        <w:t xml:space="preserve">, siendo Presidente de dicho Cuerpo Colegiado la primera de los nombrados, ante la Licenciada </w:t>
      </w:r>
      <w:r w:rsidR="00C77F6C" w:rsidRPr="0089040A">
        <w:rPr>
          <w:rFonts w:ascii="Arial" w:hAnsi="Arial" w:cs="Arial"/>
          <w:b/>
          <w:sz w:val="26"/>
          <w:szCs w:val="26"/>
        </w:rPr>
        <w:t>CLAUDIA GALVÁN GUTIÉRREZ</w:t>
      </w:r>
      <w:r w:rsidR="00C77F6C" w:rsidRPr="0089040A">
        <w:rPr>
          <w:rFonts w:ascii="Arial" w:hAnsi="Arial" w:cs="Arial"/>
          <w:sz w:val="26"/>
          <w:szCs w:val="26"/>
        </w:rPr>
        <w:t xml:space="preserve">, Jefe de la Unidad de Transparencia y Protección de Datos Personales del Tribunal de Justicia Administrativa del Estado, en funciones de Secretaria Técnica del Comité de Transparencia, que da fe. </w:t>
      </w:r>
    </w:p>
    <w:p w14:paraId="033AF42A" w14:textId="07B5A55C" w:rsidR="005010EA" w:rsidRDefault="005010EA" w:rsidP="00D62689">
      <w:pPr>
        <w:pStyle w:val="Sinespaciado"/>
        <w:jc w:val="both"/>
        <w:rPr>
          <w:rFonts w:ascii="Arial" w:hAnsi="Arial" w:cs="Arial"/>
          <w:b/>
          <w:sz w:val="26"/>
          <w:szCs w:val="26"/>
        </w:rPr>
      </w:pPr>
    </w:p>
    <w:p w14:paraId="5E957EF1" w14:textId="36BA0B51" w:rsidR="005010EA" w:rsidRPr="0089040A" w:rsidRDefault="005010EA" w:rsidP="00D62689">
      <w:pPr>
        <w:pStyle w:val="Sinespaciado"/>
        <w:jc w:val="both"/>
        <w:rPr>
          <w:rFonts w:ascii="Arial" w:hAnsi="Arial" w:cs="Arial"/>
          <w:sz w:val="26"/>
          <w:szCs w:val="26"/>
        </w:rPr>
      </w:pPr>
      <w:r>
        <w:rPr>
          <w:rFonts w:ascii="Arial" w:hAnsi="Arial" w:cs="Arial"/>
          <w:b/>
          <w:sz w:val="26"/>
          <w:szCs w:val="26"/>
        </w:rPr>
        <w:t>Rúbricas ilegibles.</w:t>
      </w:r>
    </w:p>
    <w:sectPr w:rsidR="005010EA" w:rsidRPr="0089040A" w:rsidSect="00E01ACA">
      <w:headerReference w:type="default" r:id="rId8"/>
      <w:footerReference w:type="default" r:id="rId9"/>
      <w:pgSz w:w="12240" w:h="15840" w:code="1"/>
      <w:pgMar w:top="1418" w:right="1134" w:bottom="1276" w:left="31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298A4" w14:textId="77777777" w:rsidR="00D70FEE" w:rsidRDefault="00D70FEE" w:rsidP="00E2392B">
      <w:pPr>
        <w:spacing w:after="0" w:line="240" w:lineRule="auto"/>
      </w:pPr>
      <w:r>
        <w:separator/>
      </w:r>
    </w:p>
  </w:endnote>
  <w:endnote w:type="continuationSeparator" w:id="0">
    <w:p w14:paraId="6DB3C23B" w14:textId="77777777" w:rsidR="00D70FEE" w:rsidRDefault="00D70FEE" w:rsidP="00E2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b/>
      </w:rPr>
      <w:id w:val="1035470506"/>
      <w:docPartObj>
        <w:docPartGallery w:val="Page Numbers (Bottom of Page)"/>
        <w:docPartUnique/>
      </w:docPartObj>
    </w:sdtPr>
    <w:sdtEndPr/>
    <w:sdtContent>
      <w:p w14:paraId="72A0E837" w14:textId="77777777" w:rsidR="00E25E88" w:rsidRPr="00E2392B" w:rsidRDefault="001C2242">
        <w:pPr>
          <w:pStyle w:val="Piedepgina"/>
          <w:jc w:val="center"/>
          <w:rPr>
            <w:rFonts w:ascii="Arial" w:hAnsi="Arial" w:cs="Arial"/>
            <w:b/>
          </w:rPr>
        </w:pPr>
        <w:r w:rsidRPr="00E2392B">
          <w:rPr>
            <w:rFonts w:ascii="Arial" w:hAnsi="Arial" w:cs="Arial"/>
            <w:b/>
          </w:rPr>
          <w:fldChar w:fldCharType="begin"/>
        </w:r>
        <w:r w:rsidR="00E25E88" w:rsidRPr="00E2392B">
          <w:rPr>
            <w:rFonts w:ascii="Arial" w:hAnsi="Arial" w:cs="Arial"/>
            <w:b/>
          </w:rPr>
          <w:instrText>PAGE   \* MERGEFORMAT</w:instrText>
        </w:r>
        <w:r w:rsidRPr="00E2392B">
          <w:rPr>
            <w:rFonts w:ascii="Arial" w:hAnsi="Arial" w:cs="Arial"/>
            <w:b/>
          </w:rPr>
          <w:fldChar w:fldCharType="separate"/>
        </w:r>
        <w:r w:rsidR="00A819E5" w:rsidRPr="00A819E5">
          <w:rPr>
            <w:rFonts w:ascii="Arial" w:hAnsi="Arial" w:cs="Arial"/>
            <w:b/>
            <w:noProof/>
            <w:lang w:val="es-ES"/>
          </w:rPr>
          <w:t>1</w:t>
        </w:r>
        <w:r w:rsidRPr="00E2392B">
          <w:rPr>
            <w:rFonts w:ascii="Arial" w:hAnsi="Arial" w:cs="Arial"/>
            <w:b/>
          </w:rPr>
          <w:fldChar w:fldCharType="end"/>
        </w:r>
      </w:p>
    </w:sdtContent>
  </w:sdt>
  <w:p w14:paraId="21F97B05" w14:textId="77777777" w:rsidR="00E25E88" w:rsidRPr="00E2392B" w:rsidRDefault="00E25E88">
    <w:pPr>
      <w:pStyle w:val="Piedepgina"/>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69262" w14:textId="77777777" w:rsidR="00D70FEE" w:rsidRDefault="00D70FEE" w:rsidP="00E2392B">
      <w:pPr>
        <w:spacing w:after="0" w:line="240" w:lineRule="auto"/>
      </w:pPr>
      <w:r>
        <w:separator/>
      </w:r>
    </w:p>
  </w:footnote>
  <w:footnote w:type="continuationSeparator" w:id="0">
    <w:p w14:paraId="678AAF7B" w14:textId="77777777" w:rsidR="00D70FEE" w:rsidRDefault="00D70FEE" w:rsidP="00E23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9D5D" w14:textId="77777777" w:rsidR="00E25E88" w:rsidRDefault="00E25E88">
    <w:pPr>
      <w:pStyle w:val="Encabezado"/>
    </w:pPr>
    <w:r w:rsidRPr="00070D25">
      <w:rPr>
        <w:rFonts w:ascii="Arial" w:hAnsi="Arial" w:cs="Arial"/>
        <w:noProof/>
        <w:sz w:val="25"/>
        <w:szCs w:val="25"/>
        <w:lang w:eastAsia="es-MX"/>
      </w:rPr>
      <w:drawing>
        <wp:anchor distT="0" distB="0" distL="114300" distR="114300" simplePos="0" relativeHeight="251659264" behindDoc="1" locked="0" layoutInCell="1" allowOverlap="1" wp14:anchorId="2EC0B83D" wp14:editId="3268CA3D">
          <wp:simplePos x="0" y="0"/>
          <wp:positionH relativeFrom="leftMargin">
            <wp:posOffset>168910</wp:posOffset>
          </wp:positionH>
          <wp:positionV relativeFrom="paragraph">
            <wp:posOffset>-306070</wp:posOffset>
          </wp:positionV>
          <wp:extent cx="1684655" cy="1590449"/>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4655" cy="159044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A3A33"/>
    <w:multiLevelType w:val="hybridMultilevel"/>
    <w:tmpl w:val="B1DCD180"/>
    <w:lvl w:ilvl="0" w:tplc="B05EB43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0757AB"/>
    <w:multiLevelType w:val="hybridMultilevel"/>
    <w:tmpl w:val="C90663C8"/>
    <w:lvl w:ilvl="0" w:tplc="54A2282C">
      <w:start w:val="1"/>
      <w:numFmt w:val="upperLetter"/>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C986054"/>
    <w:multiLevelType w:val="hybridMultilevel"/>
    <w:tmpl w:val="64A20748"/>
    <w:lvl w:ilvl="0" w:tplc="A654755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E11244"/>
    <w:multiLevelType w:val="hybridMultilevel"/>
    <w:tmpl w:val="619E59B2"/>
    <w:lvl w:ilvl="0" w:tplc="69A6735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2C0B32"/>
    <w:multiLevelType w:val="hybridMultilevel"/>
    <w:tmpl w:val="60064E74"/>
    <w:lvl w:ilvl="0" w:tplc="51C08DB8">
      <w:start w:val="1"/>
      <w:numFmt w:val="upperLetter"/>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10C87A4F"/>
    <w:multiLevelType w:val="hybridMultilevel"/>
    <w:tmpl w:val="5EE00C8A"/>
    <w:lvl w:ilvl="0" w:tplc="750A794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647833"/>
    <w:multiLevelType w:val="hybridMultilevel"/>
    <w:tmpl w:val="8FA8A89C"/>
    <w:lvl w:ilvl="0" w:tplc="DB828672">
      <w:start w:val="1"/>
      <w:numFmt w:val="decimal"/>
      <w:lvlText w:val="%1."/>
      <w:lvlJc w:val="left"/>
      <w:pPr>
        <w:ind w:left="1440" w:hanging="360"/>
      </w:pPr>
      <w:rPr>
        <w:rFonts w:hint="default"/>
        <w:b/>
        <w:color w:val="0C0C0C"/>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16526C7C"/>
    <w:multiLevelType w:val="hybridMultilevel"/>
    <w:tmpl w:val="E68897CE"/>
    <w:lvl w:ilvl="0" w:tplc="C72C82F2">
      <w:start w:val="1"/>
      <w:numFmt w:val="upp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8" w15:restartNumberingAfterBreak="0">
    <w:nsid w:val="17A71B78"/>
    <w:multiLevelType w:val="hybridMultilevel"/>
    <w:tmpl w:val="72B02D30"/>
    <w:lvl w:ilvl="0" w:tplc="CFAC858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241766"/>
    <w:multiLevelType w:val="hybridMultilevel"/>
    <w:tmpl w:val="0E540A14"/>
    <w:lvl w:ilvl="0" w:tplc="1C3817E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E624AA"/>
    <w:multiLevelType w:val="hybridMultilevel"/>
    <w:tmpl w:val="7F58FBBA"/>
    <w:lvl w:ilvl="0" w:tplc="D02A729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A31238"/>
    <w:multiLevelType w:val="hybridMultilevel"/>
    <w:tmpl w:val="EC4A867E"/>
    <w:lvl w:ilvl="0" w:tplc="21A29B42">
      <w:start w:val="1"/>
      <w:numFmt w:val="decimal"/>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2FC420D1"/>
    <w:multiLevelType w:val="hybridMultilevel"/>
    <w:tmpl w:val="CFFA4E6A"/>
    <w:lvl w:ilvl="0" w:tplc="BC64D3A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1FF40D6"/>
    <w:multiLevelType w:val="hybridMultilevel"/>
    <w:tmpl w:val="AC5011AC"/>
    <w:lvl w:ilvl="0" w:tplc="40F4546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4502EC2"/>
    <w:multiLevelType w:val="hybridMultilevel"/>
    <w:tmpl w:val="9F782CEE"/>
    <w:lvl w:ilvl="0" w:tplc="34D8AB66">
      <w:start w:val="1"/>
      <w:numFmt w:val="decimal"/>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361863BE"/>
    <w:multiLevelType w:val="hybridMultilevel"/>
    <w:tmpl w:val="80F6C54A"/>
    <w:lvl w:ilvl="0" w:tplc="390615C4">
      <w:start w:val="1"/>
      <w:numFmt w:val="upperRoman"/>
      <w:lvlText w:val="%1."/>
      <w:lvlJc w:val="left"/>
      <w:pPr>
        <w:ind w:left="1080" w:hanging="72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6965E9C"/>
    <w:multiLevelType w:val="hybridMultilevel"/>
    <w:tmpl w:val="8804954A"/>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6E83395"/>
    <w:multiLevelType w:val="hybridMultilevel"/>
    <w:tmpl w:val="80F6F600"/>
    <w:lvl w:ilvl="0" w:tplc="26747E9C">
      <w:start w:val="1"/>
      <w:numFmt w:val="upperLetter"/>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38850528"/>
    <w:multiLevelType w:val="hybridMultilevel"/>
    <w:tmpl w:val="CD92DA06"/>
    <w:lvl w:ilvl="0" w:tplc="0864695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A6733B5"/>
    <w:multiLevelType w:val="hybridMultilevel"/>
    <w:tmpl w:val="5DB43588"/>
    <w:lvl w:ilvl="0" w:tplc="264C9A7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B214D5"/>
    <w:multiLevelType w:val="hybridMultilevel"/>
    <w:tmpl w:val="DA1C1988"/>
    <w:lvl w:ilvl="0" w:tplc="E5AA47A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B22999"/>
    <w:multiLevelType w:val="hybridMultilevel"/>
    <w:tmpl w:val="A60217C8"/>
    <w:lvl w:ilvl="0" w:tplc="CC80C37E">
      <w:start w:val="1"/>
      <w:numFmt w:val="upperRoman"/>
      <w:lvlText w:val="%1."/>
      <w:lvlJc w:val="left"/>
      <w:pPr>
        <w:ind w:left="1068" w:hanging="360"/>
      </w:pPr>
      <w:rPr>
        <w:rFonts w:ascii="Arial" w:eastAsiaTheme="minorHAnsi" w:hAnsi="Arial" w:cs="Arial"/>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428E042C"/>
    <w:multiLevelType w:val="hybridMultilevel"/>
    <w:tmpl w:val="7924FF52"/>
    <w:lvl w:ilvl="0" w:tplc="8528DD4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4412647"/>
    <w:multiLevelType w:val="hybridMultilevel"/>
    <w:tmpl w:val="619E59B2"/>
    <w:lvl w:ilvl="0" w:tplc="69A6735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6131B1E"/>
    <w:multiLevelType w:val="hybridMultilevel"/>
    <w:tmpl w:val="B364B124"/>
    <w:lvl w:ilvl="0" w:tplc="292E1A9E">
      <w:start w:val="1"/>
      <w:numFmt w:val="upperLetter"/>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4E06794A"/>
    <w:multiLevelType w:val="hybridMultilevel"/>
    <w:tmpl w:val="37648842"/>
    <w:lvl w:ilvl="0" w:tplc="CE0AFD74">
      <w:start w:val="1"/>
      <w:numFmt w:val="upperLetter"/>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15:restartNumberingAfterBreak="0">
    <w:nsid w:val="4E332E91"/>
    <w:multiLevelType w:val="hybridMultilevel"/>
    <w:tmpl w:val="8B78075C"/>
    <w:lvl w:ilvl="0" w:tplc="C5FABF2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204276B"/>
    <w:multiLevelType w:val="hybridMultilevel"/>
    <w:tmpl w:val="1738364C"/>
    <w:lvl w:ilvl="0" w:tplc="F2B0D99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6391B2A"/>
    <w:multiLevelType w:val="hybridMultilevel"/>
    <w:tmpl w:val="8AB0F17A"/>
    <w:lvl w:ilvl="0" w:tplc="40F4546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779154A"/>
    <w:multiLevelType w:val="hybridMultilevel"/>
    <w:tmpl w:val="11347928"/>
    <w:lvl w:ilvl="0" w:tplc="8EA245F4">
      <w:start w:val="1"/>
      <w:numFmt w:val="upperLetter"/>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0" w15:restartNumberingAfterBreak="0">
    <w:nsid w:val="59387909"/>
    <w:multiLevelType w:val="hybridMultilevel"/>
    <w:tmpl w:val="F238D57A"/>
    <w:lvl w:ilvl="0" w:tplc="61D803E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732420F"/>
    <w:multiLevelType w:val="hybridMultilevel"/>
    <w:tmpl w:val="D43E040C"/>
    <w:lvl w:ilvl="0" w:tplc="4846F8D6">
      <w:start w:val="1"/>
      <w:numFmt w:val="upp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2" w15:restartNumberingAfterBreak="0">
    <w:nsid w:val="67C40AAA"/>
    <w:multiLevelType w:val="hybridMultilevel"/>
    <w:tmpl w:val="F80EEA68"/>
    <w:lvl w:ilvl="0" w:tplc="1752EF8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87C17DC"/>
    <w:multiLevelType w:val="hybridMultilevel"/>
    <w:tmpl w:val="19AE8730"/>
    <w:lvl w:ilvl="0" w:tplc="A2A63CF8">
      <w:start w:val="1"/>
      <w:numFmt w:val="upperLetter"/>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15:restartNumberingAfterBreak="0">
    <w:nsid w:val="698F4E73"/>
    <w:multiLevelType w:val="hybridMultilevel"/>
    <w:tmpl w:val="64BCFD88"/>
    <w:lvl w:ilvl="0" w:tplc="F32C8F86">
      <w:start w:val="1"/>
      <w:numFmt w:val="upperLetter"/>
      <w:lvlText w:val="%1)"/>
      <w:lvlJc w:val="left"/>
      <w:pPr>
        <w:ind w:left="1440" w:hanging="360"/>
      </w:pPr>
      <w:rPr>
        <w:rFonts w:hint="default"/>
        <w:b/>
        <w:color w:val="0C0C0C"/>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5" w15:restartNumberingAfterBreak="0">
    <w:nsid w:val="6B2B1AF9"/>
    <w:multiLevelType w:val="hybridMultilevel"/>
    <w:tmpl w:val="71A2B324"/>
    <w:lvl w:ilvl="0" w:tplc="FC9803CC">
      <w:start w:val="1"/>
      <w:numFmt w:val="upperRoman"/>
      <w:lvlText w:val="%1."/>
      <w:lvlJc w:val="left"/>
      <w:pPr>
        <w:ind w:left="1080" w:hanging="72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D291527"/>
    <w:multiLevelType w:val="hybridMultilevel"/>
    <w:tmpl w:val="64D49AF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F2D5D83"/>
    <w:multiLevelType w:val="hybridMultilevel"/>
    <w:tmpl w:val="431E6C82"/>
    <w:lvl w:ilvl="0" w:tplc="13B8BBC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34A1DE6"/>
    <w:multiLevelType w:val="hybridMultilevel"/>
    <w:tmpl w:val="EBDA90C4"/>
    <w:lvl w:ilvl="0" w:tplc="1546609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468062A"/>
    <w:multiLevelType w:val="hybridMultilevel"/>
    <w:tmpl w:val="AB38152A"/>
    <w:lvl w:ilvl="0" w:tplc="69FC408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9521A14"/>
    <w:multiLevelType w:val="hybridMultilevel"/>
    <w:tmpl w:val="41781EB8"/>
    <w:lvl w:ilvl="0" w:tplc="BF00EFE8">
      <w:start w:val="1"/>
      <w:numFmt w:val="upperLetter"/>
      <w:lvlText w:val="%1)"/>
      <w:lvlJc w:val="left"/>
      <w:pPr>
        <w:ind w:left="720" w:hanging="360"/>
      </w:pPr>
      <w:rPr>
        <w:rFonts w:hint="default"/>
        <w:b/>
        <w:color w:val="2121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A8C20AA"/>
    <w:multiLevelType w:val="hybridMultilevel"/>
    <w:tmpl w:val="E05CC2BC"/>
    <w:lvl w:ilvl="0" w:tplc="41165D1A">
      <w:start w:val="1"/>
      <w:numFmt w:val="upperLetter"/>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8"/>
  </w:num>
  <w:num w:numId="2">
    <w:abstractNumId w:val="19"/>
  </w:num>
  <w:num w:numId="3">
    <w:abstractNumId w:val="40"/>
  </w:num>
  <w:num w:numId="4">
    <w:abstractNumId w:val="35"/>
  </w:num>
  <w:num w:numId="5">
    <w:abstractNumId w:val="36"/>
  </w:num>
  <w:num w:numId="6">
    <w:abstractNumId w:val="25"/>
  </w:num>
  <w:num w:numId="7">
    <w:abstractNumId w:val="16"/>
  </w:num>
  <w:num w:numId="8">
    <w:abstractNumId w:val="34"/>
  </w:num>
  <w:num w:numId="9">
    <w:abstractNumId w:val="6"/>
  </w:num>
  <w:num w:numId="10">
    <w:abstractNumId w:val="20"/>
  </w:num>
  <w:num w:numId="11">
    <w:abstractNumId w:val="31"/>
  </w:num>
  <w:num w:numId="12">
    <w:abstractNumId w:val="21"/>
  </w:num>
  <w:num w:numId="13">
    <w:abstractNumId w:val="7"/>
  </w:num>
  <w:num w:numId="14">
    <w:abstractNumId w:val="4"/>
  </w:num>
  <w:num w:numId="15">
    <w:abstractNumId w:val="17"/>
  </w:num>
  <w:num w:numId="16">
    <w:abstractNumId w:val="14"/>
  </w:num>
  <w:num w:numId="17">
    <w:abstractNumId w:val="11"/>
  </w:num>
  <w:num w:numId="18">
    <w:abstractNumId w:val="37"/>
  </w:num>
  <w:num w:numId="19">
    <w:abstractNumId w:val="29"/>
  </w:num>
  <w:num w:numId="20">
    <w:abstractNumId w:val="13"/>
  </w:num>
  <w:num w:numId="21">
    <w:abstractNumId w:val="15"/>
  </w:num>
  <w:num w:numId="22">
    <w:abstractNumId w:val="24"/>
  </w:num>
  <w:num w:numId="23">
    <w:abstractNumId w:val="30"/>
  </w:num>
  <w:num w:numId="24">
    <w:abstractNumId w:val="12"/>
  </w:num>
  <w:num w:numId="25">
    <w:abstractNumId w:val="8"/>
  </w:num>
  <w:num w:numId="26">
    <w:abstractNumId w:val="5"/>
  </w:num>
  <w:num w:numId="27">
    <w:abstractNumId w:val="39"/>
  </w:num>
  <w:num w:numId="28">
    <w:abstractNumId w:val="2"/>
  </w:num>
  <w:num w:numId="29">
    <w:abstractNumId w:val="32"/>
  </w:num>
  <w:num w:numId="30">
    <w:abstractNumId w:val="28"/>
  </w:num>
  <w:num w:numId="31">
    <w:abstractNumId w:val="3"/>
  </w:num>
  <w:num w:numId="32">
    <w:abstractNumId w:val="27"/>
  </w:num>
  <w:num w:numId="33">
    <w:abstractNumId w:val="10"/>
  </w:num>
  <w:num w:numId="34">
    <w:abstractNumId w:val="9"/>
  </w:num>
  <w:num w:numId="35">
    <w:abstractNumId w:val="23"/>
  </w:num>
  <w:num w:numId="36">
    <w:abstractNumId w:val="22"/>
  </w:num>
  <w:num w:numId="37">
    <w:abstractNumId w:val="26"/>
  </w:num>
  <w:num w:numId="38">
    <w:abstractNumId w:val="41"/>
  </w:num>
  <w:num w:numId="39">
    <w:abstractNumId w:val="0"/>
  </w:num>
  <w:num w:numId="40">
    <w:abstractNumId w:val="38"/>
  </w:num>
  <w:num w:numId="41">
    <w:abstractNumId w:val="33"/>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mirrorMargins/>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9F"/>
    <w:rsid w:val="0000573E"/>
    <w:rsid w:val="00005F94"/>
    <w:rsid w:val="00007F0C"/>
    <w:rsid w:val="00030F7A"/>
    <w:rsid w:val="00031AA7"/>
    <w:rsid w:val="00031EF1"/>
    <w:rsid w:val="00034F7F"/>
    <w:rsid w:val="00040EE0"/>
    <w:rsid w:val="000416AB"/>
    <w:rsid w:val="00043AD7"/>
    <w:rsid w:val="000554AD"/>
    <w:rsid w:val="00060983"/>
    <w:rsid w:val="00061C3C"/>
    <w:rsid w:val="00062399"/>
    <w:rsid w:val="00067DC8"/>
    <w:rsid w:val="00087F8E"/>
    <w:rsid w:val="000912E9"/>
    <w:rsid w:val="00094739"/>
    <w:rsid w:val="000B2EBC"/>
    <w:rsid w:val="000B486D"/>
    <w:rsid w:val="000B60B5"/>
    <w:rsid w:val="000B6E72"/>
    <w:rsid w:val="000C405F"/>
    <w:rsid w:val="000F2D41"/>
    <w:rsid w:val="000F47A5"/>
    <w:rsid w:val="000F51AC"/>
    <w:rsid w:val="000F6A85"/>
    <w:rsid w:val="00100C51"/>
    <w:rsid w:val="0010267F"/>
    <w:rsid w:val="00107988"/>
    <w:rsid w:val="0011280D"/>
    <w:rsid w:val="00113C0D"/>
    <w:rsid w:val="00114AAC"/>
    <w:rsid w:val="00124E69"/>
    <w:rsid w:val="00134697"/>
    <w:rsid w:val="00134993"/>
    <w:rsid w:val="001363D4"/>
    <w:rsid w:val="00145D04"/>
    <w:rsid w:val="00151895"/>
    <w:rsid w:val="00154271"/>
    <w:rsid w:val="00156F81"/>
    <w:rsid w:val="00157EC4"/>
    <w:rsid w:val="001604D2"/>
    <w:rsid w:val="00163321"/>
    <w:rsid w:val="00163D68"/>
    <w:rsid w:val="001819DA"/>
    <w:rsid w:val="00184452"/>
    <w:rsid w:val="00187539"/>
    <w:rsid w:val="00190D39"/>
    <w:rsid w:val="00193894"/>
    <w:rsid w:val="0019506A"/>
    <w:rsid w:val="001A4B4A"/>
    <w:rsid w:val="001A7E5E"/>
    <w:rsid w:val="001B2508"/>
    <w:rsid w:val="001B295F"/>
    <w:rsid w:val="001B495F"/>
    <w:rsid w:val="001C11A8"/>
    <w:rsid w:val="001C2242"/>
    <w:rsid w:val="001D1033"/>
    <w:rsid w:val="001D4FB9"/>
    <w:rsid w:val="001E2869"/>
    <w:rsid w:val="001E328B"/>
    <w:rsid w:val="001E386A"/>
    <w:rsid w:val="001E5261"/>
    <w:rsid w:val="001F0FE3"/>
    <w:rsid w:val="001F4273"/>
    <w:rsid w:val="001F4F25"/>
    <w:rsid w:val="00214447"/>
    <w:rsid w:val="00214CC1"/>
    <w:rsid w:val="00214D68"/>
    <w:rsid w:val="002159CC"/>
    <w:rsid w:val="00221855"/>
    <w:rsid w:val="00221E29"/>
    <w:rsid w:val="00221FF9"/>
    <w:rsid w:val="00235A68"/>
    <w:rsid w:val="002401E4"/>
    <w:rsid w:val="00242514"/>
    <w:rsid w:val="0024427D"/>
    <w:rsid w:val="00246ECF"/>
    <w:rsid w:val="0025263F"/>
    <w:rsid w:val="002558DF"/>
    <w:rsid w:val="002622E9"/>
    <w:rsid w:val="00264105"/>
    <w:rsid w:val="002646A7"/>
    <w:rsid w:val="002653C3"/>
    <w:rsid w:val="00270E74"/>
    <w:rsid w:val="00275A35"/>
    <w:rsid w:val="0027752C"/>
    <w:rsid w:val="00282219"/>
    <w:rsid w:val="0028491F"/>
    <w:rsid w:val="00287C89"/>
    <w:rsid w:val="002954D8"/>
    <w:rsid w:val="002A0791"/>
    <w:rsid w:val="002A0CBC"/>
    <w:rsid w:val="002B54E0"/>
    <w:rsid w:val="002C54A0"/>
    <w:rsid w:val="002C69C6"/>
    <w:rsid w:val="002D121D"/>
    <w:rsid w:val="002D3DAE"/>
    <w:rsid w:val="002D64F8"/>
    <w:rsid w:val="002E13F2"/>
    <w:rsid w:val="002F04A3"/>
    <w:rsid w:val="002F0FFF"/>
    <w:rsid w:val="002F30D6"/>
    <w:rsid w:val="002F6049"/>
    <w:rsid w:val="002F7593"/>
    <w:rsid w:val="002F795F"/>
    <w:rsid w:val="003027C4"/>
    <w:rsid w:val="00331F15"/>
    <w:rsid w:val="0035506A"/>
    <w:rsid w:val="00356EDD"/>
    <w:rsid w:val="00372E34"/>
    <w:rsid w:val="00382DD0"/>
    <w:rsid w:val="00383AD8"/>
    <w:rsid w:val="00392EDC"/>
    <w:rsid w:val="003A716F"/>
    <w:rsid w:val="003B461F"/>
    <w:rsid w:val="003B5A18"/>
    <w:rsid w:val="003C1AA3"/>
    <w:rsid w:val="003D3A69"/>
    <w:rsid w:val="003E33B5"/>
    <w:rsid w:val="003E3AF8"/>
    <w:rsid w:val="003E496A"/>
    <w:rsid w:val="003E4B5E"/>
    <w:rsid w:val="003F48EE"/>
    <w:rsid w:val="003F67D7"/>
    <w:rsid w:val="003F68AE"/>
    <w:rsid w:val="003F6C2C"/>
    <w:rsid w:val="004008E6"/>
    <w:rsid w:val="00413F2F"/>
    <w:rsid w:val="00417088"/>
    <w:rsid w:val="00426AFF"/>
    <w:rsid w:val="00434ED4"/>
    <w:rsid w:val="00445623"/>
    <w:rsid w:val="00455E08"/>
    <w:rsid w:val="00465448"/>
    <w:rsid w:val="00467A67"/>
    <w:rsid w:val="004779D1"/>
    <w:rsid w:val="00484E9B"/>
    <w:rsid w:val="00491A02"/>
    <w:rsid w:val="004A32FF"/>
    <w:rsid w:val="004B0A02"/>
    <w:rsid w:val="004B2651"/>
    <w:rsid w:val="004B49FF"/>
    <w:rsid w:val="004C53BB"/>
    <w:rsid w:val="004D19C5"/>
    <w:rsid w:val="004D2770"/>
    <w:rsid w:val="004D54BA"/>
    <w:rsid w:val="004D5944"/>
    <w:rsid w:val="004E0748"/>
    <w:rsid w:val="004F4DF2"/>
    <w:rsid w:val="004F70AF"/>
    <w:rsid w:val="005010EA"/>
    <w:rsid w:val="0050544B"/>
    <w:rsid w:val="00511EC5"/>
    <w:rsid w:val="005138C5"/>
    <w:rsid w:val="00513C02"/>
    <w:rsid w:val="00532969"/>
    <w:rsid w:val="00536BC6"/>
    <w:rsid w:val="005452BC"/>
    <w:rsid w:val="00552057"/>
    <w:rsid w:val="00552A4A"/>
    <w:rsid w:val="00554E25"/>
    <w:rsid w:val="00565A1E"/>
    <w:rsid w:val="00571336"/>
    <w:rsid w:val="0057162B"/>
    <w:rsid w:val="005823AC"/>
    <w:rsid w:val="005877A6"/>
    <w:rsid w:val="005B3C9A"/>
    <w:rsid w:val="005B490A"/>
    <w:rsid w:val="005C2261"/>
    <w:rsid w:val="005C7488"/>
    <w:rsid w:val="005D11C5"/>
    <w:rsid w:val="005D50A7"/>
    <w:rsid w:val="005E03F2"/>
    <w:rsid w:val="005E513F"/>
    <w:rsid w:val="005F1537"/>
    <w:rsid w:val="00605B78"/>
    <w:rsid w:val="00606384"/>
    <w:rsid w:val="00610E51"/>
    <w:rsid w:val="006134D9"/>
    <w:rsid w:val="006151A3"/>
    <w:rsid w:val="00615BF8"/>
    <w:rsid w:val="006226D0"/>
    <w:rsid w:val="00624297"/>
    <w:rsid w:val="00624A8D"/>
    <w:rsid w:val="0063168A"/>
    <w:rsid w:val="006326B5"/>
    <w:rsid w:val="00637BEC"/>
    <w:rsid w:val="00647D05"/>
    <w:rsid w:val="00655D53"/>
    <w:rsid w:val="006661F6"/>
    <w:rsid w:val="00666509"/>
    <w:rsid w:val="006701C7"/>
    <w:rsid w:val="006720BC"/>
    <w:rsid w:val="00685118"/>
    <w:rsid w:val="00687845"/>
    <w:rsid w:val="00691A25"/>
    <w:rsid w:val="006A104F"/>
    <w:rsid w:val="006A5186"/>
    <w:rsid w:val="006A647D"/>
    <w:rsid w:val="006B19D0"/>
    <w:rsid w:val="006B2AC5"/>
    <w:rsid w:val="006B5515"/>
    <w:rsid w:val="006C603E"/>
    <w:rsid w:val="006C7E62"/>
    <w:rsid w:val="006D76DE"/>
    <w:rsid w:val="006E00E8"/>
    <w:rsid w:val="006E0F50"/>
    <w:rsid w:val="006E7A40"/>
    <w:rsid w:val="006F1020"/>
    <w:rsid w:val="00704401"/>
    <w:rsid w:val="00705883"/>
    <w:rsid w:val="00710B78"/>
    <w:rsid w:val="00710EFF"/>
    <w:rsid w:val="00712D24"/>
    <w:rsid w:val="00717E31"/>
    <w:rsid w:val="007234F1"/>
    <w:rsid w:val="007363DD"/>
    <w:rsid w:val="00740B1C"/>
    <w:rsid w:val="00752450"/>
    <w:rsid w:val="00752496"/>
    <w:rsid w:val="00762AAF"/>
    <w:rsid w:val="00775BAF"/>
    <w:rsid w:val="00784056"/>
    <w:rsid w:val="00785C9D"/>
    <w:rsid w:val="007A7134"/>
    <w:rsid w:val="007B268E"/>
    <w:rsid w:val="007B5404"/>
    <w:rsid w:val="007C3292"/>
    <w:rsid w:val="007D5D8F"/>
    <w:rsid w:val="007D646D"/>
    <w:rsid w:val="00801E45"/>
    <w:rsid w:val="00804D5F"/>
    <w:rsid w:val="00812E97"/>
    <w:rsid w:val="00814FFF"/>
    <w:rsid w:val="00823C33"/>
    <w:rsid w:val="0082530A"/>
    <w:rsid w:val="008263B3"/>
    <w:rsid w:val="008343EE"/>
    <w:rsid w:val="0084322B"/>
    <w:rsid w:val="00844D4B"/>
    <w:rsid w:val="0085088F"/>
    <w:rsid w:val="00851EDE"/>
    <w:rsid w:val="008617C4"/>
    <w:rsid w:val="008622A4"/>
    <w:rsid w:val="008673DC"/>
    <w:rsid w:val="00877A17"/>
    <w:rsid w:val="0089040A"/>
    <w:rsid w:val="00891F51"/>
    <w:rsid w:val="008B7710"/>
    <w:rsid w:val="008C1366"/>
    <w:rsid w:val="008C2E20"/>
    <w:rsid w:val="008C3762"/>
    <w:rsid w:val="008C385C"/>
    <w:rsid w:val="008C4E3E"/>
    <w:rsid w:val="008D0114"/>
    <w:rsid w:val="008D73C7"/>
    <w:rsid w:val="008D76CD"/>
    <w:rsid w:val="008E0970"/>
    <w:rsid w:val="008E2A2C"/>
    <w:rsid w:val="008E4AE4"/>
    <w:rsid w:val="008E6CD2"/>
    <w:rsid w:val="008E6D24"/>
    <w:rsid w:val="008F4B42"/>
    <w:rsid w:val="008F5924"/>
    <w:rsid w:val="008F7272"/>
    <w:rsid w:val="00901E11"/>
    <w:rsid w:val="00904D26"/>
    <w:rsid w:val="00904EB7"/>
    <w:rsid w:val="00911644"/>
    <w:rsid w:val="00912133"/>
    <w:rsid w:val="00922E0F"/>
    <w:rsid w:val="00932E86"/>
    <w:rsid w:val="00936B4D"/>
    <w:rsid w:val="00941354"/>
    <w:rsid w:val="00941B04"/>
    <w:rsid w:val="00947E51"/>
    <w:rsid w:val="00967FF7"/>
    <w:rsid w:val="00986054"/>
    <w:rsid w:val="00986AD3"/>
    <w:rsid w:val="00993673"/>
    <w:rsid w:val="00994B48"/>
    <w:rsid w:val="00997415"/>
    <w:rsid w:val="009A030D"/>
    <w:rsid w:val="009A092C"/>
    <w:rsid w:val="009A41BE"/>
    <w:rsid w:val="009B0D03"/>
    <w:rsid w:val="009B2B96"/>
    <w:rsid w:val="009B2C8D"/>
    <w:rsid w:val="009B755B"/>
    <w:rsid w:val="009C1600"/>
    <w:rsid w:val="009C4B75"/>
    <w:rsid w:val="009C577E"/>
    <w:rsid w:val="009E0364"/>
    <w:rsid w:val="009E0714"/>
    <w:rsid w:val="009E33B0"/>
    <w:rsid w:val="009E3980"/>
    <w:rsid w:val="009E59A5"/>
    <w:rsid w:val="009F12A9"/>
    <w:rsid w:val="009F2646"/>
    <w:rsid w:val="009F76FD"/>
    <w:rsid w:val="00A02BBA"/>
    <w:rsid w:val="00A21AFB"/>
    <w:rsid w:val="00A27571"/>
    <w:rsid w:val="00A36558"/>
    <w:rsid w:val="00A36C93"/>
    <w:rsid w:val="00A40286"/>
    <w:rsid w:val="00A4041A"/>
    <w:rsid w:val="00A42B5F"/>
    <w:rsid w:val="00A43621"/>
    <w:rsid w:val="00A51B06"/>
    <w:rsid w:val="00A528BD"/>
    <w:rsid w:val="00A54E2A"/>
    <w:rsid w:val="00A56D34"/>
    <w:rsid w:val="00A625D4"/>
    <w:rsid w:val="00A73A0A"/>
    <w:rsid w:val="00A75F48"/>
    <w:rsid w:val="00A819E5"/>
    <w:rsid w:val="00A866F2"/>
    <w:rsid w:val="00A92F70"/>
    <w:rsid w:val="00AA06B7"/>
    <w:rsid w:val="00AA475C"/>
    <w:rsid w:val="00AA6FC5"/>
    <w:rsid w:val="00AA719F"/>
    <w:rsid w:val="00AB05ED"/>
    <w:rsid w:val="00AB6118"/>
    <w:rsid w:val="00AD64F7"/>
    <w:rsid w:val="00AF4BE4"/>
    <w:rsid w:val="00B0198F"/>
    <w:rsid w:val="00B01ED7"/>
    <w:rsid w:val="00B060C5"/>
    <w:rsid w:val="00B10186"/>
    <w:rsid w:val="00B11454"/>
    <w:rsid w:val="00B13992"/>
    <w:rsid w:val="00B17BF9"/>
    <w:rsid w:val="00B341F4"/>
    <w:rsid w:val="00B54419"/>
    <w:rsid w:val="00B6188D"/>
    <w:rsid w:val="00B6241F"/>
    <w:rsid w:val="00B67568"/>
    <w:rsid w:val="00B67711"/>
    <w:rsid w:val="00B9355E"/>
    <w:rsid w:val="00B95B02"/>
    <w:rsid w:val="00B97411"/>
    <w:rsid w:val="00BA0737"/>
    <w:rsid w:val="00BA1103"/>
    <w:rsid w:val="00BA16F1"/>
    <w:rsid w:val="00BA1F86"/>
    <w:rsid w:val="00BA385B"/>
    <w:rsid w:val="00BA4644"/>
    <w:rsid w:val="00BA6F6E"/>
    <w:rsid w:val="00BB5996"/>
    <w:rsid w:val="00BB6F39"/>
    <w:rsid w:val="00BC36A2"/>
    <w:rsid w:val="00BD4559"/>
    <w:rsid w:val="00BE2BD1"/>
    <w:rsid w:val="00BF65EA"/>
    <w:rsid w:val="00BF7CFD"/>
    <w:rsid w:val="00C0208D"/>
    <w:rsid w:val="00C0292B"/>
    <w:rsid w:val="00C02EC7"/>
    <w:rsid w:val="00C0397D"/>
    <w:rsid w:val="00C10363"/>
    <w:rsid w:val="00C14E81"/>
    <w:rsid w:val="00C17FD6"/>
    <w:rsid w:val="00C27F7F"/>
    <w:rsid w:val="00C328E0"/>
    <w:rsid w:val="00C41061"/>
    <w:rsid w:val="00C414C3"/>
    <w:rsid w:val="00C422D8"/>
    <w:rsid w:val="00C46D4F"/>
    <w:rsid w:val="00C50EBA"/>
    <w:rsid w:val="00C52AD0"/>
    <w:rsid w:val="00C5652F"/>
    <w:rsid w:val="00C56CBD"/>
    <w:rsid w:val="00C56F19"/>
    <w:rsid w:val="00C60323"/>
    <w:rsid w:val="00C60E9E"/>
    <w:rsid w:val="00C61A20"/>
    <w:rsid w:val="00C6618A"/>
    <w:rsid w:val="00C70B2A"/>
    <w:rsid w:val="00C77F6C"/>
    <w:rsid w:val="00C918C0"/>
    <w:rsid w:val="00C93434"/>
    <w:rsid w:val="00C937D8"/>
    <w:rsid w:val="00CA239F"/>
    <w:rsid w:val="00CB7632"/>
    <w:rsid w:val="00CC1D98"/>
    <w:rsid w:val="00CC4F65"/>
    <w:rsid w:val="00CD2285"/>
    <w:rsid w:val="00CE367C"/>
    <w:rsid w:val="00CF4D79"/>
    <w:rsid w:val="00D0764A"/>
    <w:rsid w:val="00D117E9"/>
    <w:rsid w:val="00D2302D"/>
    <w:rsid w:val="00D26E6C"/>
    <w:rsid w:val="00D3181E"/>
    <w:rsid w:val="00D44517"/>
    <w:rsid w:val="00D45D12"/>
    <w:rsid w:val="00D5065C"/>
    <w:rsid w:val="00D62689"/>
    <w:rsid w:val="00D62F2A"/>
    <w:rsid w:val="00D63C04"/>
    <w:rsid w:val="00D70FEE"/>
    <w:rsid w:val="00D72199"/>
    <w:rsid w:val="00D81171"/>
    <w:rsid w:val="00D9429D"/>
    <w:rsid w:val="00D94AB5"/>
    <w:rsid w:val="00DB1C49"/>
    <w:rsid w:val="00DB34BC"/>
    <w:rsid w:val="00DB4B3E"/>
    <w:rsid w:val="00DC0A33"/>
    <w:rsid w:val="00DD0BE2"/>
    <w:rsid w:val="00DD5630"/>
    <w:rsid w:val="00DE1B3E"/>
    <w:rsid w:val="00DE520A"/>
    <w:rsid w:val="00DE62D6"/>
    <w:rsid w:val="00DF1683"/>
    <w:rsid w:val="00DF74A7"/>
    <w:rsid w:val="00E01ACA"/>
    <w:rsid w:val="00E2392B"/>
    <w:rsid w:val="00E23E0A"/>
    <w:rsid w:val="00E24720"/>
    <w:rsid w:val="00E25E88"/>
    <w:rsid w:val="00E33155"/>
    <w:rsid w:val="00E370A2"/>
    <w:rsid w:val="00E4280C"/>
    <w:rsid w:val="00E51B2D"/>
    <w:rsid w:val="00E57974"/>
    <w:rsid w:val="00E6049A"/>
    <w:rsid w:val="00E63523"/>
    <w:rsid w:val="00E63F80"/>
    <w:rsid w:val="00E6447D"/>
    <w:rsid w:val="00E65995"/>
    <w:rsid w:val="00E6705D"/>
    <w:rsid w:val="00E71071"/>
    <w:rsid w:val="00E73A60"/>
    <w:rsid w:val="00E77ACB"/>
    <w:rsid w:val="00E863E1"/>
    <w:rsid w:val="00E87932"/>
    <w:rsid w:val="00E95746"/>
    <w:rsid w:val="00E9635D"/>
    <w:rsid w:val="00EB14F6"/>
    <w:rsid w:val="00EB4870"/>
    <w:rsid w:val="00EB7A79"/>
    <w:rsid w:val="00ED5E8F"/>
    <w:rsid w:val="00EE23D0"/>
    <w:rsid w:val="00EE29BA"/>
    <w:rsid w:val="00EF4D86"/>
    <w:rsid w:val="00EF5885"/>
    <w:rsid w:val="00EF6B96"/>
    <w:rsid w:val="00F002AF"/>
    <w:rsid w:val="00F018A5"/>
    <w:rsid w:val="00F062ED"/>
    <w:rsid w:val="00F113E9"/>
    <w:rsid w:val="00F24680"/>
    <w:rsid w:val="00F31D4B"/>
    <w:rsid w:val="00F34830"/>
    <w:rsid w:val="00F45215"/>
    <w:rsid w:val="00F56D6F"/>
    <w:rsid w:val="00F65E31"/>
    <w:rsid w:val="00F72DF8"/>
    <w:rsid w:val="00F764EF"/>
    <w:rsid w:val="00F773BE"/>
    <w:rsid w:val="00F809E7"/>
    <w:rsid w:val="00F837A9"/>
    <w:rsid w:val="00F85308"/>
    <w:rsid w:val="00F90FCB"/>
    <w:rsid w:val="00F91584"/>
    <w:rsid w:val="00F92FE0"/>
    <w:rsid w:val="00F978B2"/>
    <w:rsid w:val="00FA5FC7"/>
    <w:rsid w:val="00FB5B57"/>
    <w:rsid w:val="00FD121C"/>
    <w:rsid w:val="00FD33D9"/>
    <w:rsid w:val="00FE0D4C"/>
    <w:rsid w:val="00FE623D"/>
    <w:rsid w:val="00FE7E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F3A20A"/>
  <w15:docId w15:val="{36B218F4-0DBF-463A-9BF0-66FD295B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B2D"/>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A719F"/>
    <w:pPr>
      <w:spacing w:after="0" w:line="240" w:lineRule="auto"/>
    </w:pPr>
    <w:rPr>
      <w:lang w:val="es-MX"/>
    </w:rPr>
  </w:style>
  <w:style w:type="paragraph" w:styleId="Prrafodelista">
    <w:name w:val="List Paragraph"/>
    <w:basedOn w:val="Normal"/>
    <w:uiPriority w:val="34"/>
    <w:qFormat/>
    <w:rsid w:val="006F1020"/>
    <w:pPr>
      <w:ind w:left="720"/>
      <w:contextualSpacing/>
    </w:pPr>
  </w:style>
  <w:style w:type="paragraph" w:styleId="Encabezado">
    <w:name w:val="header"/>
    <w:basedOn w:val="Normal"/>
    <w:link w:val="EncabezadoCar"/>
    <w:uiPriority w:val="99"/>
    <w:unhideWhenUsed/>
    <w:rsid w:val="00E239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392B"/>
    <w:rPr>
      <w:lang w:val="es-MX"/>
    </w:rPr>
  </w:style>
  <w:style w:type="paragraph" w:styleId="Piedepgina">
    <w:name w:val="footer"/>
    <w:basedOn w:val="Normal"/>
    <w:link w:val="PiedepginaCar"/>
    <w:uiPriority w:val="99"/>
    <w:unhideWhenUsed/>
    <w:rsid w:val="00E239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392B"/>
    <w:rPr>
      <w:lang w:val="es-MX"/>
    </w:rPr>
  </w:style>
  <w:style w:type="paragraph" w:customStyle="1" w:styleId="Estilo">
    <w:name w:val="Estilo"/>
    <w:basedOn w:val="Sinespaciado"/>
    <w:link w:val="EstiloCar"/>
    <w:qFormat/>
    <w:rsid w:val="003D3A69"/>
    <w:pPr>
      <w:jc w:val="both"/>
    </w:pPr>
    <w:rPr>
      <w:rFonts w:ascii="Arial" w:hAnsi="Arial"/>
      <w:sz w:val="24"/>
    </w:rPr>
  </w:style>
  <w:style w:type="character" w:customStyle="1" w:styleId="EstiloCar">
    <w:name w:val="Estilo Car"/>
    <w:basedOn w:val="Fuentedeprrafopredeter"/>
    <w:link w:val="Estilo"/>
    <w:rsid w:val="003D3A69"/>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624D0-D8BF-4199-891A-79FBD1BA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6907</Words>
  <Characters>37990</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Rodrìguez</dc:creator>
  <cp:lastModifiedBy>TJA-18</cp:lastModifiedBy>
  <cp:revision>3</cp:revision>
  <dcterms:created xsi:type="dcterms:W3CDTF">2020-09-26T20:50:00Z</dcterms:created>
  <dcterms:modified xsi:type="dcterms:W3CDTF">2020-09-29T13:28:00Z</dcterms:modified>
</cp:coreProperties>
</file>